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050F1" w14:textId="77777777" w:rsidR="009434B8" w:rsidRDefault="009434B8" w:rsidP="009434B8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ascii="Gill Sans MT" w:hAnsi="Gill Sans MT" w:cs="Arial"/>
          <w:sz w:val="44"/>
          <w:szCs w:val="44"/>
          <w:highlight w:val="yellow"/>
        </w:rPr>
      </w:pPr>
    </w:p>
    <w:p w14:paraId="529DF46F" w14:textId="77777777" w:rsidR="00BB0C54" w:rsidRPr="00BB0C54" w:rsidRDefault="00BB0C54" w:rsidP="009434B8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ascii="Gill Sans MT" w:eastAsia="Calibri" w:hAnsi="Gill Sans MT" w:cs="Arial"/>
          <w:sz w:val="44"/>
          <w:szCs w:val="44"/>
        </w:rPr>
      </w:pPr>
      <w:r>
        <w:rPr>
          <w:rFonts w:ascii="Gill Sans MT" w:eastAsia="Calibri" w:hAnsi="Gill Sans MT" w:cs="Arial"/>
          <w:sz w:val="44"/>
          <w:szCs w:val="44"/>
        </w:rPr>
        <w:t>Prestations d’accompagnement en stratégie webmarketing et réalisation de campagnes</w:t>
      </w:r>
    </w:p>
    <w:p w14:paraId="10B719B9" w14:textId="77777777" w:rsidR="009434B8" w:rsidRPr="00BB0C54" w:rsidRDefault="009434B8" w:rsidP="009434B8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ascii="Gill Sans MT" w:eastAsia="Calibri" w:hAnsi="Gill Sans MT" w:cs="Arial"/>
          <w:sz w:val="44"/>
          <w:szCs w:val="44"/>
        </w:rPr>
      </w:pPr>
    </w:p>
    <w:p w14:paraId="5B62880D" w14:textId="77777777" w:rsidR="00BB0C54" w:rsidRPr="00BB0C54" w:rsidRDefault="009434B8" w:rsidP="00BB0C54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ascii="Gill Sans MT" w:hAnsi="Gill Sans MT" w:cs="Arial"/>
          <w:sz w:val="44"/>
          <w:szCs w:val="44"/>
        </w:rPr>
      </w:pPr>
      <w:r w:rsidRPr="00BB0C54">
        <w:rPr>
          <w:rFonts w:ascii="Gill Sans MT" w:hAnsi="Gill Sans MT" w:cs="Arial"/>
          <w:sz w:val="44"/>
          <w:szCs w:val="44"/>
        </w:rPr>
        <w:t>Marché</w:t>
      </w:r>
      <w:r w:rsidR="00BB0C54" w:rsidRPr="00BB0C54">
        <w:rPr>
          <w:rFonts w:ascii="Gill Sans MT" w:hAnsi="Gill Sans MT" w:cs="Arial"/>
          <w:sz w:val="44"/>
          <w:szCs w:val="44"/>
        </w:rPr>
        <w:t xml:space="preserve"> n°2026MA0007A20S0000</w:t>
      </w:r>
    </w:p>
    <w:p w14:paraId="6E0A3D40" w14:textId="77777777" w:rsidR="009434B8" w:rsidRPr="00BB0C54" w:rsidRDefault="009434B8" w:rsidP="00BB0C54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ascii="Gill Sans MT" w:hAnsi="Gill Sans MT" w:cs="Arial"/>
          <w:sz w:val="44"/>
          <w:szCs w:val="44"/>
        </w:rPr>
      </w:pPr>
      <w:r w:rsidRPr="00BB0C54">
        <w:rPr>
          <w:rFonts w:ascii="Gill Sans MT" w:eastAsia="Calibri" w:hAnsi="Gill Sans MT" w:cs="Arial"/>
          <w:sz w:val="44"/>
          <w:szCs w:val="44"/>
          <w:bdr w:val="none" w:sz="0" w:space="0" w:color="auto" w:frame="1"/>
        </w:rPr>
        <w:t xml:space="preserve"> (</w:t>
      </w:r>
      <w:proofErr w:type="gramStart"/>
      <w:r w:rsidRPr="00BB0C54">
        <w:rPr>
          <w:rFonts w:ascii="Gill Sans MT" w:eastAsia="Calibri" w:hAnsi="Gill Sans MT" w:cs="Arial"/>
          <w:sz w:val="44"/>
          <w:szCs w:val="44"/>
          <w:bdr w:val="none" w:sz="0" w:space="0" w:color="auto" w:frame="1"/>
        </w:rPr>
        <w:t>n</w:t>
      </w:r>
      <w:proofErr w:type="gramEnd"/>
      <w:r w:rsidRPr="00BB0C54">
        <w:rPr>
          <w:rFonts w:ascii="Gill Sans MT" w:eastAsia="Calibri" w:hAnsi="Gill Sans MT" w:cs="Arial"/>
          <w:sz w:val="44"/>
          <w:szCs w:val="44"/>
          <w:bdr w:val="none" w:sz="0" w:space="0" w:color="auto" w:frame="1"/>
        </w:rPr>
        <w:t xml:space="preserve">° court : </w:t>
      </w:r>
      <w:r w:rsidR="00BB0C54" w:rsidRPr="00BB0C54">
        <w:rPr>
          <w:rFonts w:ascii="Gill Sans MT" w:eastAsia="Calibri" w:hAnsi="Gill Sans MT" w:cs="Arial"/>
          <w:sz w:val="44"/>
          <w:szCs w:val="44"/>
          <w:bdr w:val="none" w:sz="0" w:space="0" w:color="auto" w:frame="1"/>
        </w:rPr>
        <w:t>2026-07</w:t>
      </w:r>
      <w:r w:rsidRPr="00BB0C54">
        <w:rPr>
          <w:rFonts w:ascii="Gill Sans MT" w:eastAsia="Calibri" w:hAnsi="Gill Sans MT" w:cs="Arial"/>
          <w:sz w:val="44"/>
          <w:szCs w:val="44"/>
          <w:bdr w:val="none" w:sz="0" w:space="0" w:color="auto" w:frame="1"/>
        </w:rPr>
        <w:t xml:space="preserve">) </w:t>
      </w:r>
    </w:p>
    <w:p w14:paraId="19DCBAFC" w14:textId="77777777" w:rsidR="009434B8" w:rsidRPr="00AB6A0A" w:rsidRDefault="009434B8" w:rsidP="009434B8">
      <w:pPr>
        <w:pStyle w:val="Standard"/>
        <w:widowControl w:val="0"/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FFFFFF"/>
        <w:suppressAutoHyphens w:val="0"/>
        <w:spacing w:after="0" w:line="240" w:lineRule="auto"/>
        <w:jc w:val="center"/>
        <w:rPr>
          <w:rFonts w:cs="Arial"/>
          <w:sz w:val="44"/>
          <w:szCs w:val="40"/>
        </w:rPr>
      </w:pPr>
    </w:p>
    <w:p w14:paraId="43FE1D67" w14:textId="77777777" w:rsid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Arial"/>
          <w:kern w:val="3"/>
          <w:sz w:val="24"/>
          <w:szCs w:val="24"/>
        </w:rPr>
      </w:pPr>
    </w:p>
    <w:p w14:paraId="06BAD9AE" w14:textId="77777777" w:rsidR="00E26A6A" w:rsidRPr="007646A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Arial"/>
          <w:kern w:val="3"/>
          <w:sz w:val="24"/>
          <w:szCs w:val="24"/>
        </w:rPr>
      </w:pPr>
    </w:p>
    <w:p w14:paraId="493D92D8" w14:textId="77777777" w:rsidR="00E26A6A" w:rsidRPr="007646AA" w:rsidRDefault="007646AA" w:rsidP="00D94DF6">
      <w:pPr>
        <w:widowControl w:val="0"/>
        <w:pBdr>
          <w:top w:val="single" w:sz="4" w:space="1" w:color="00000A"/>
          <w:left w:val="single" w:sz="4" w:space="4" w:color="00000A"/>
          <w:bottom w:val="single" w:sz="4" w:space="9" w:color="00000A"/>
          <w:right w:val="single" w:sz="4" w:space="4" w:color="00000A"/>
        </w:pBdr>
        <w:shd w:val="clear" w:color="auto" w:fill="FFFFFF"/>
        <w:autoSpaceDN w:val="0"/>
        <w:spacing w:after="0" w:line="240" w:lineRule="auto"/>
        <w:jc w:val="center"/>
        <w:textAlignment w:val="baseline"/>
        <w:outlineLvl w:val="0"/>
        <w:rPr>
          <w:rFonts w:ascii="Calibri" w:eastAsia="SimSun" w:hAnsi="Calibri" w:cs="Tahoma"/>
          <w:kern w:val="3"/>
          <w:sz w:val="40"/>
          <w:szCs w:val="40"/>
        </w:rPr>
      </w:pPr>
      <w:bookmarkStart w:id="0" w:name="_Toc92119849"/>
      <w:bookmarkStart w:id="1" w:name="_Toc92211490"/>
      <w:bookmarkStart w:id="2" w:name="_Toc92213908"/>
      <w:bookmarkStart w:id="3" w:name="_Toc92214423"/>
      <w:bookmarkStart w:id="4" w:name="_Toc92276948"/>
      <w:r>
        <w:rPr>
          <w:rFonts w:ascii="Gill Sans MT" w:eastAsia="Calibri" w:hAnsi="Gill Sans MT" w:cs="Arial"/>
          <w:bCs/>
          <w:caps/>
          <w:kern w:val="3"/>
          <w:sz w:val="40"/>
          <w:szCs w:val="40"/>
        </w:rPr>
        <w:t>ACTE D’ENGAGEMENT</w:t>
      </w:r>
      <w:r w:rsidRPr="007646AA">
        <w:rPr>
          <w:rFonts w:ascii="Gill Sans MT" w:eastAsia="Calibri" w:hAnsi="Gill Sans MT" w:cs="Arial"/>
          <w:bCs/>
          <w:caps/>
          <w:kern w:val="3"/>
          <w:sz w:val="40"/>
          <w:szCs w:val="40"/>
        </w:rPr>
        <w:t xml:space="preserve"> (</w:t>
      </w:r>
      <w:r>
        <w:rPr>
          <w:rFonts w:ascii="Gill Sans MT" w:eastAsia="Calibri" w:hAnsi="Gill Sans MT" w:cs="Arial"/>
          <w:bCs/>
          <w:caps/>
          <w:kern w:val="3"/>
          <w:sz w:val="40"/>
          <w:szCs w:val="40"/>
        </w:rPr>
        <w:t>AE</w:t>
      </w:r>
      <w:r w:rsidRPr="007646AA">
        <w:rPr>
          <w:rFonts w:ascii="Gill Sans MT" w:eastAsia="Calibri" w:hAnsi="Gill Sans MT" w:cs="Arial"/>
          <w:bCs/>
          <w:caps/>
          <w:kern w:val="3"/>
          <w:sz w:val="40"/>
          <w:szCs w:val="40"/>
        </w:rPr>
        <w:t>)</w:t>
      </w:r>
      <w:r w:rsidRPr="007646AA">
        <w:rPr>
          <w:rFonts w:ascii="Calibri" w:eastAsia="SimSun" w:hAnsi="Calibri" w:cs="Tahoma"/>
          <w:kern w:val="3"/>
          <w:sz w:val="40"/>
          <w:szCs w:val="40"/>
        </w:rPr>
        <w:t xml:space="preserve"> </w:t>
      </w:r>
      <w:bookmarkEnd w:id="0"/>
      <w:bookmarkEnd w:id="1"/>
      <w:bookmarkEnd w:id="2"/>
      <w:bookmarkEnd w:id="3"/>
      <w:bookmarkEnd w:id="4"/>
    </w:p>
    <w:p w14:paraId="5A374FDE" w14:textId="77777777" w:rsid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16FFEAF7" w14:textId="77777777" w:rsidR="00E26A6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72E5CE1C" w14:textId="77777777" w:rsidR="00E26A6A" w:rsidRPr="007646A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7520F3D7" w14:textId="77777777" w:rsidR="007646AA" w:rsidRP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0C378010" w14:textId="77777777" w:rsidR="007646AA" w:rsidRPr="007646AA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b/>
          <w:sz w:val="20"/>
          <w:u w:val="single"/>
        </w:rPr>
      </w:pPr>
    </w:p>
    <w:p w14:paraId="48388A27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Pouvoir adjudicateur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Établissement public du musée de l’Armée, 129 rue de Grenelle, 75700 PARIS SP 07 </w:t>
      </w:r>
    </w:p>
    <w:p w14:paraId="3C18D7AE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2CD0C117" w14:textId="3525D3CA" w:rsidR="007646AA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Mode de passation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</w:t>
      </w:r>
      <w:r w:rsidR="00E742CC" w:rsidRPr="00E742CC">
        <w:rPr>
          <w:rFonts w:ascii="Gill Sans MT" w:eastAsia="Batang" w:hAnsi="Gill Sans MT" w:cs="Arial"/>
          <w:sz w:val="20"/>
          <w:szCs w:val="20"/>
        </w:rPr>
        <w:t>procédure formalisée en application des dispositions des articles L.2124-1 et suivants, R.2124-1 et suivants, R.2162-1 et suivant, et R.2162-13 et suivant du code de la commande publique.</w:t>
      </w:r>
    </w:p>
    <w:p w14:paraId="073ABD62" w14:textId="77777777" w:rsidR="00E742CC" w:rsidRPr="0003079B" w:rsidRDefault="00E742CC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5F8C4993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Personne habilitée à donner les renseignements prévus à l'article R. 2191-60 du code de la commande publique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Directeur de l’Établissement public du musée de l’Armée</w:t>
      </w:r>
    </w:p>
    <w:p w14:paraId="23EF6B6A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32F88146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 xml:space="preserve">Représentant du Pouvoir adjudicateur : </w:t>
      </w:r>
      <w:r w:rsidRPr="0003079B">
        <w:rPr>
          <w:rFonts w:ascii="Gill Sans MT" w:eastAsia="Batang" w:hAnsi="Gill Sans MT" w:cs="Arial"/>
          <w:sz w:val="20"/>
          <w:szCs w:val="20"/>
        </w:rPr>
        <w:t>Directeur de l’Établissement public du musée de l’Armée</w:t>
      </w:r>
    </w:p>
    <w:p w14:paraId="02842403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226648CE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Ordonnateur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Directeur de l’Établissement public du musée de l’Armée</w:t>
      </w:r>
    </w:p>
    <w:p w14:paraId="4903C5C7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30C743F4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Comptable assignataire des paiements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Monsieur l’Agent Comptable de l’Établissement public du musée de l’Armée </w:t>
      </w:r>
    </w:p>
    <w:p w14:paraId="6786A741" w14:textId="77777777" w:rsidR="00E26A6A" w:rsidRPr="0003079B" w:rsidRDefault="00E26A6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33CB4A9F" w14:textId="77777777" w:rsidR="00302141" w:rsidRDefault="00302141">
      <w:pPr>
        <w:rPr>
          <w:rFonts w:ascii="Gill Sans MT" w:eastAsia="Calibri" w:hAnsi="Gill Sans MT" w:cs="Arial"/>
          <w:b/>
          <w:kern w:val="3"/>
          <w:sz w:val="20"/>
          <w:szCs w:val="20"/>
          <w:u w:val="single"/>
        </w:rPr>
      </w:pPr>
      <w:r>
        <w:rPr>
          <w:rFonts w:ascii="Gill Sans MT" w:eastAsia="Calibri" w:hAnsi="Gill Sans MT" w:cs="Arial"/>
          <w:b/>
          <w:kern w:val="3"/>
          <w:sz w:val="20"/>
          <w:szCs w:val="20"/>
          <w:u w:val="single"/>
        </w:rPr>
        <w:br w:type="page"/>
      </w:r>
    </w:p>
    <w:p w14:paraId="18FA7FB8" w14:textId="77777777" w:rsidR="00142706" w:rsidRPr="0003079B" w:rsidRDefault="00142706" w:rsidP="00302141">
      <w:pPr>
        <w:widowControl w:val="0"/>
        <w:spacing w:after="0" w:line="0" w:lineRule="atLeast"/>
        <w:jc w:val="center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lastRenderedPageBreak/>
        <w:t>LES ARTICLES PRECEDES D’UN «</w:t>
      </w:r>
      <w:r w:rsidRPr="0003079B">
        <w:rPr>
          <w:rFonts w:ascii="Gill Sans MT" w:eastAsia="Calibri" w:hAnsi="Gill Sans MT" w:cs="Arial"/>
          <w:color w:val="FF0000"/>
          <w:sz w:val="20"/>
          <w:szCs w:val="20"/>
        </w:rPr>
        <w:sym w:font="Wingdings" w:char="F046"/>
      </w:r>
      <w:r w:rsidRPr="0003079B">
        <w:rPr>
          <w:rFonts w:ascii="Gill Sans MT" w:eastAsia="Calibri" w:hAnsi="Gill Sans MT" w:cs="Arial"/>
          <w:sz w:val="20"/>
          <w:szCs w:val="20"/>
        </w:rPr>
        <w:t>» CORRESPONDENT A DES ARTICLES QUI DOIVENT ETRE COMPLETES PAR LES SOUMISSIONNAIRES DANS LE PRESENT DOCUMENT</w:t>
      </w:r>
    </w:p>
    <w:p w14:paraId="5D027408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8"/>
          <w:szCs w:val="24"/>
          <w:lang w:eastAsia="ar-SA"/>
        </w:rPr>
      </w:pPr>
    </w:p>
    <w:p w14:paraId="422A4DF8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Article 1. </w:t>
      </w:r>
      <w:r w:rsidRPr="0003079B"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  <w:t>Dispositions générales</w:t>
      </w:r>
    </w:p>
    <w:p w14:paraId="6BFDEE9E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</w:p>
    <w:p w14:paraId="07B82733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  1.1 Dispositions règlementaires et pièces constitutives</w:t>
      </w:r>
    </w:p>
    <w:p w14:paraId="3EC4967C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</w:p>
    <w:p w14:paraId="16CDED6A" w14:textId="77777777" w:rsidR="00142706" w:rsidRPr="0003079B" w:rsidRDefault="00142706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contrat est soumis au 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code de la commande publique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.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Les conditions particulières d’exécution d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u marché 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sont définies dans le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 c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ahier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 des c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lauses 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administratives et techniques p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articulières (CC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P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et CCTP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).</w:t>
      </w:r>
    </w:p>
    <w:p w14:paraId="7519B13A" w14:textId="77777777" w:rsidR="007F5443" w:rsidRPr="0003079B" w:rsidRDefault="007F5443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5B10756" w14:textId="77777777" w:rsidR="007F5443" w:rsidRPr="0003079B" w:rsidRDefault="007F5443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La liste des pièces composant 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 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ainsi que 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réglementations applicables sont indiquées au sein d</w:t>
      </w:r>
      <w:r w:rsidR="0092731D">
        <w:rPr>
          <w:rFonts w:ascii="Gill Sans MT" w:eastAsia="Times New Roman" w:hAnsi="Gill Sans MT" w:cs="Arial"/>
          <w:sz w:val="20"/>
          <w:szCs w:val="20"/>
          <w:lang w:eastAsia="ar-SA"/>
        </w:rPr>
        <w:t>u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CCAP.</w:t>
      </w:r>
    </w:p>
    <w:p w14:paraId="23736575" w14:textId="77777777" w:rsidR="00142706" w:rsidRPr="00142706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1D07ECAF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1.2 Objet d</w:t>
      </w:r>
      <w:r w:rsidR="00A33A98"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u marché</w:t>
      </w:r>
    </w:p>
    <w:p w14:paraId="540FAB5F" w14:textId="77777777" w:rsidR="00142706" w:rsidRPr="00A33A98" w:rsidRDefault="00142706" w:rsidP="008B41CA">
      <w:pPr>
        <w:widowControl w:val="0"/>
        <w:numPr>
          <w:ilvl w:val="1"/>
          <w:numId w:val="0"/>
        </w:numPr>
        <w:spacing w:after="0" w:line="0" w:lineRule="atLeast"/>
        <w:ind w:left="114" w:firstLine="28"/>
        <w:jc w:val="both"/>
        <w:rPr>
          <w:rFonts w:ascii="Gill Sans MT" w:eastAsia="Calibri" w:hAnsi="Gill Sans MT" w:cs="Times New Roman"/>
        </w:rPr>
      </w:pPr>
    </w:p>
    <w:p w14:paraId="2228B3B2" w14:textId="141C71D6" w:rsidR="000115AA" w:rsidRDefault="004228D9" w:rsidP="001E529F">
      <w:pPr>
        <w:widowControl w:val="0"/>
        <w:spacing w:after="0" w:line="0" w:lineRule="atLeast"/>
        <w:ind w:right="311"/>
        <w:jc w:val="both"/>
        <w:rPr>
          <w:rFonts w:ascii="Gill Sans MT" w:eastAsia="Calibri" w:hAnsi="Gill Sans MT" w:cs="Times New Roman"/>
          <w:sz w:val="20"/>
        </w:rPr>
      </w:pPr>
      <w:r w:rsidRPr="0003079B">
        <w:rPr>
          <w:rFonts w:ascii="Gill Sans MT" w:eastAsia="Calibri" w:hAnsi="Gill Sans MT" w:cs="Times New Roman"/>
          <w:sz w:val="20"/>
        </w:rPr>
        <w:t xml:space="preserve">Le présent marché </w:t>
      </w:r>
      <w:bookmarkStart w:id="5" w:name="_Toc203555952"/>
      <w:r w:rsidR="001E529F" w:rsidRPr="001E529F">
        <w:rPr>
          <w:rFonts w:ascii="Gill Sans MT" w:eastAsia="Calibri" w:hAnsi="Gill Sans MT" w:cs="Times New Roman"/>
          <w:sz w:val="20"/>
        </w:rPr>
        <w:t>a pour objet l’élaboration d’une stratégie webmarketing ainsi que la mise en place et le suivi de campagnes webmarketing pour le musée de l’Armée.</w:t>
      </w:r>
      <w:r w:rsidR="001E529F">
        <w:rPr>
          <w:rFonts w:ascii="Gill Sans MT" w:eastAsia="Calibri" w:hAnsi="Gill Sans MT" w:cs="Times New Roman"/>
          <w:sz w:val="20"/>
        </w:rPr>
        <w:t xml:space="preserve"> </w:t>
      </w:r>
    </w:p>
    <w:p w14:paraId="2247E57A" w14:textId="77777777" w:rsidR="001E529F" w:rsidRPr="001E529F" w:rsidRDefault="001E529F" w:rsidP="001E529F">
      <w:pPr>
        <w:widowControl w:val="0"/>
        <w:spacing w:after="0" w:line="0" w:lineRule="atLeast"/>
        <w:ind w:right="311"/>
        <w:jc w:val="both"/>
        <w:rPr>
          <w:rFonts w:ascii="Gill Sans MT" w:eastAsia="Calibri" w:hAnsi="Gill Sans MT" w:cs="Times New Roman"/>
          <w:sz w:val="20"/>
        </w:rPr>
      </w:pPr>
    </w:p>
    <w:p w14:paraId="716C339A" w14:textId="02711C9C" w:rsidR="001E529F" w:rsidRPr="001E529F" w:rsidRDefault="001E529F" w:rsidP="001E529F">
      <w:pPr>
        <w:widowControl w:val="0"/>
        <w:spacing w:after="0" w:line="0" w:lineRule="atLeast"/>
        <w:ind w:right="311"/>
        <w:jc w:val="both"/>
        <w:rPr>
          <w:rFonts w:ascii="Gill Sans MT" w:eastAsia="Calibri" w:hAnsi="Gill Sans MT" w:cs="Times New Roman"/>
          <w:iCs/>
          <w:sz w:val="20"/>
        </w:rPr>
      </w:pPr>
      <w:r w:rsidRPr="001E529F">
        <w:rPr>
          <w:rFonts w:ascii="Gill Sans MT" w:eastAsia="Calibri" w:hAnsi="Gill Sans MT" w:cs="Times New Roman"/>
          <w:iCs/>
          <w:sz w:val="20"/>
        </w:rPr>
        <w:t>Plus précisément, la présente consultation vise à sélectionner un prestataire pour la mise en place et le suivi de</w:t>
      </w:r>
      <w:r w:rsidR="000D162A">
        <w:rPr>
          <w:rFonts w:ascii="Gill Sans MT" w:eastAsia="Calibri" w:hAnsi="Gill Sans MT" w:cs="Times New Roman"/>
          <w:iCs/>
          <w:sz w:val="20"/>
        </w:rPr>
        <w:t xml:space="preserve">s </w:t>
      </w:r>
      <w:bookmarkStart w:id="6" w:name="_GoBack"/>
      <w:bookmarkEnd w:id="6"/>
      <w:r w:rsidRPr="001E529F">
        <w:rPr>
          <w:rFonts w:ascii="Gill Sans MT" w:eastAsia="Calibri" w:hAnsi="Gill Sans MT" w:cs="Times New Roman"/>
          <w:iCs/>
          <w:sz w:val="20"/>
        </w:rPr>
        <w:t>campagnes Webmarketing, pour agir en tant qu'intermédiaire financier pour l'achat média sur les réseaux sociaux et les moteurs de recherche, ainsi que pour être prescripteur marketing et référencement.</w:t>
      </w:r>
    </w:p>
    <w:p w14:paraId="45BC9D71" w14:textId="77777777" w:rsidR="001E529F" w:rsidRDefault="001E529F" w:rsidP="001E529F">
      <w:pPr>
        <w:widowControl w:val="0"/>
        <w:spacing w:after="0" w:line="0" w:lineRule="atLeast"/>
        <w:ind w:right="311"/>
        <w:jc w:val="both"/>
        <w:rPr>
          <w:rFonts w:eastAsia="Calibri" w:cs="Times New Roman"/>
          <w:b/>
          <w:iCs/>
          <w:sz w:val="20"/>
          <w:highlight w:val="yellow"/>
        </w:rPr>
      </w:pPr>
    </w:p>
    <w:bookmarkEnd w:id="5"/>
    <w:p w14:paraId="0E826725" w14:textId="77777777" w:rsidR="000115AA" w:rsidRDefault="000115AA" w:rsidP="000115AA">
      <w:pPr>
        <w:widowControl w:val="0"/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>
        <w:rPr>
          <w:rFonts w:ascii="Gill Sans MT" w:eastAsia="Times New Roman" w:hAnsi="Gill Sans MT" w:cs="Arial"/>
          <w:b/>
          <w:sz w:val="24"/>
          <w:szCs w:val="20"/>
          <w:lang w:eastAsia="ar-SA"/>
        </w:rPr>
        <w:t>1.3 Forme du marché</w:t>
      </w:r>
    </w:p>
    <w:p w14:paraId="3BBBA1C0" w14:textId="77777777" w:rsidR="000115AA" w:rsidRDefault="000115AA" w:rsidP="000115AA">
      <w:pPr>
        <w:widowControl w:val="0"/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</w:p>
    <w:p w14:paraId="28391C24" w14:textId="77777777" w:rsidR="000115AA" w:rsidRPr="00BB0C54" w:rsidRDefault="000115AA" w:rsidP="000115AA">
      <w:pPr>
        <w:widowControl w:val="0"/>
        <w:jc w:val="both"/>
        <w:rPr>
          <w:rFonts w:ascii="Gill Sans MT" w:hAnsi="Gill Sans MT"/>
          <w:sz w:val="20"/>
          <w:szCs w:val="20"/>
        </w:rPr>
      </w:pPr>
      <w:bookmarkStart w:id="7" w:name="_Hlk104291889"/>
      <w:r w:rsidRPr="00BB0C54">
        <w:rPr>
          <w:rFonts w:ascii="Gill Sans MT" w:hAnsi="Gill Sans MT"/>
          <w:sz w:val="20"/>
          <w:szCs w:val="20"/>
        </w:rPr>
        <w:t>Le marché est un marché de fournitures courantes et services</w:t>
      </w:r>
      <w:r w:rsidR="00BB0C54" w:rsidRPr="00BB0C54">
        <w:rPr>
          <w:rFonts w:ascii="Gill Sans MT" w:hAnsi="Gill Sans MT"/>
          <w:sz w:val="20"/>
          <w:szCs w:val="20"/>
        </w:rPr>
        <w:t xml:space="preserve">. </w:t>
      </w:r>
      <w:r w:rsidRPr="00BB0C54">
        <w:rPr>
          <w:rFonts w:ascii="Gill Sans MT" w:hAnsi="Gill Sans MT"/>
          <w:sz w:val="20"/>
          <w:szCs w:val="20"/>
        </w:rPr>
        <w:t xml:space="preserve"> </w:t>
      </w:r>
    </w:p>
    <w:p w14:paraId="31F95F4E" w14:textId="1A45B861" w:rsidR="000115AA" w:rsidRDefault="000115AA" w:rsidP="000115AA">
      <w:pPr>
        <w:widowControl w:val="0"/>
        <w:jc w:val="both"/>
        <w:rPr>
          <w:rFonts w:ascii="Gill Sans MT" w:hAnsi="Gill Sans MT"/>
          <w:sz w:val="20"/>
          <w:szCs w:val="20"/>
          <w:lang w:eastAsia="ar-SA"/>
        </w:rPr>
      </w:pPr>
      <w:bookmarkStart w:id="8" w:name="_Toc518033383"/>
      <w:r w:rsidRPr="00BB0C54">
        <w:rPr>
          <w:rFonts w:ascii="Gill Sans MT" w:hAnsi="Gill Sans MT"/>
          <w:sz w:val="20"/>
          <w:szCs w:val="20"/>
          <w:lang w:eastAsia="ar-SA"/>
        </w:rPr>
        <w:t>Le marché est un accord-cadre mono-attributaire exécuté par émission de bon de commande sans montant minimum</w:t>
      </w:r>
      <w:r>
        <w:rPr>
          <w:rFonts w:ascii="Gill Sans MT" w:hAnsi="Gill Sans MT"/>
          <w:sz w:val="20"/>
          <w:szCs w:val="20"/>
          <w:lang w:eastAsia="ar-SA"/>
        </w:rPr>
        <w:t xml:space="preserve"> et pour un montant maximum de</w:t>
      </w:r>
      <w:r w:rsidR="009A390A">
        <w:rPr>
          <w:rFonts w:ascii="Gill Sans MT" w:hAnsi="Gill Sans MT"/>
          <w:sz w:val="20"/>
          <w:szCs w:val="20"/>
          <w:lang w:eastAsia="ar-SA"/>
        </w:rPr>
        <w:t xml:space="preserve"> 340 000 </w:t>
      </w:r>
      <w:r>
        <w:rPr>
          <w:rFonts w:ascii="Gill Sans MT" w:hAnsi="Gill Sans MT"/>
          <w:sz w:val="20"/>
          <w:szCs w:val="20"/>
          <w:lang w:eastAsia="ar-SA"/>
        </w:rPr>
        <w:t>€ HT sur la durée totale du marché.</w:t>
      </w:r>
      <w:bookmarkEnd w:id="8"/>
    </w:p>
    <w:bookmarkEnd w:id="7"/>
    <w:p w14:paraId="46C9FF17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Article 2. </w:t>
      </w:r>
      <w:r w:rsidRPr="0003079B"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  <w:t xml:space="preserve">Durée </w:t>
      </w:r>
    </w:p>
    <w:p w14:paraId="4E4BE155" w14:textId="77777777" w:rsidR="00142706" w:rsidRPr="00142706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50105AC3" w14:textId="77777777" w:rsidR="00D94DF6" w:rsidRPr="0003079B" w:rsidRDefault="00D94DF6" w:rsidP="008B41CA">
      <w:pPr>
        <w:widowControl w:val="0"/>
        <w:jc w:val="both"/>
        <w:rPr>
          <w:rFonts w:ascii="Gill Sans MT" w:hAnsi="Gill Sans MT"/>
          <w:sz w:val="20"/>
          <w:szCs w:val="20"/>
          <w:lang w:eastAsia="ar-SA"/>
        </w:rPr>
      </w:pPr>
      <w:bookmarkStart w:id="9" w:name="_Hlk104296670"/>
      <w:r w:rsidRPr="00BB0C54">
        <w:rPr>
          <w:rFonts w:ascii="Gill Sans MT" w:hAnsi="Gill Sans MT"/>
          <w:sz w:val="20"/>
          <w:szCs w:val="20"/>
          <w:lang w:eastAsia="ar-SA"/>
        </w:rPr>
        <w:t xml:space="preserve">Le marché est d’une durée d’un an à compter de sa notification, reconductible </w:t>
      </w:r>
      <w:r w:rsidR="00B3031D" w:rsidRPr="00BB0C54">
        <w:rPr>
          <w:rFonts w:ascii="Gill Sans MT" w:hAnsi="Gill Sans MT"/>
          <w:sz w:val="20"/>
          <w:szCs w:val="20"/>
          <w:lang w:eastAsia="ar-SA"/>
        </w:rPr>
        <w:t>trois</w:t>
      </w:r>
      <w:r w:rsidRPr="00BB0C54">
        <w:rPr>
          <w:rFonts w:ascii="Gill Sans MT" w:hAnsi="Gill Sans MT"/>
          <w:sz w:val="20"/>
          <w:szCs w:val="20"/>
          <w:lang w:eastAsia="ar-SA"/>
        </w:rPr>
        <w:t xml:space="preserve"> fois un an par tacite reconduction</w:t>
      </w:r>
      <w:r w:rsidRPr="0003079B">
        <w:rPr>
          <w:rFonts w:ascii="Gill Sans MT" w:hAnsi="Gill Sans MT"/>
          <w:sz w:val="20"/>
          <w:szCs w:val="20"/>
          <w:lang w:eastAsia="ar-SA"/>
        </w:rPr>
        <w:t>.</w:t>
      </w:r>
    </w:p>
    <w:p w14:paraId="1E76BF5D" w14:textId="77777777" w:rsidR="00936AA5" w:rsidRPr="00BB0C54" w:rsidRDefault="00D94DF6" w:rsidP="00BB0C54">
      <w:pPr>
        <w:widowControl w:val="0"/>
        <w:jc w:val="both"/>
        <w:rPr>
          <w:rFonts w:ascii="Gill Sans MT" w:hAnsi="Gill Sans MT"/>
          <w:sz w:val="20"/>
          <w:szCs w:val="20"/>
          <w:lang w:eastAsia="ar-SA"/>
        </w:rPr>
      </w:pPr>
      <w:r w:rsidRPr="0003079B">
        <w:rPr>
          <w:rFonts w:ascii="Gill Sans MT" w:hAnsi="Gill Sans MT"/>
          <w:sz w:val="20"/>
          <w:szCs w:val="20"/>
        </w:rPr>
        <w:t>Tous les bons de commande notifiés avant la date d’échéance du marché font partie de ce dernier quelle que soit la durée d’exécution des prestations, celle-ci n’étant toutefois pas supérieure à trois mois.</w:t>
      </w:r>
      <w:bookmarkEnd w:id="9"/>
    </w:p>
    <w:p w14:paraId="4C980211" w14:textId="77777777" w:rsidR="00142706" w:rsidRPr="0003079B" w:rsidRDefault="00142706" w:rsidP="008B41CA">
      <w:pPr>
        <w:widowControl w:val="0"/>
        <w:spacing w:after="0" w:line="240" w:lineRule="auto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</w:t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lang w:eastAsia="ar-SA"/>
        </w:rPr>
        <w:t xml:space="preserve">Article 3. </w:t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u w:val="single"/>
          <w:lang w:eastAsia="ar-SA"/>
        </w:rPr>
        <w:t>Conditions financières</w:t>
      </w:r>
    </w:p>
    <w:p w14:paraId="7E941140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</w:p>
    <w:p w14:paraId="1166C49B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>3.1 – Unité monétaire</w:t>
      </w:r>
    </w:p>
    <w:p w14:paraId="2E9127A1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11AA239B" w14:textId="77777777" w:rsidR="00142706" w:rsidRPr="0003079B" w:rsidRDefault="00142706" w:rsidP="00D94DF6">
      <w:pPr>
        <w:widowControl w:val="0"/>
        <w:tabs>
          <w:tab w:val="left" w:pos="-1418"/>
          <w:tab w:val="left" w:pos="1440"/>
          <w:tab w:val="left" w:pos="2160"/>
          <w:tab w:val="left" w:pos="2880"/>
          <w:tab w:val="left" w:pos="9360"/>
          <w:tab w:val="left" w:pos="10080"/>
          <w:tab w:val="left" w:pos="10800"/>
        </w:tabs>
        <w:spacing w:after="0" w:line="240" w:lineRule="auto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L’unité monétaire de conclusion et d’exécution d</w:t>
      </w:r>
      <w:r w:rsidR="00183EAA">
        <w:rPr>
          <w:rFonts w:ascii="Gill Sans MT" w:eastAsia="Times New Roman" w:hAnsi="Gill Sans MT" w:cs="Arial"/>
          <w:sz w:val="20"/>
          <w:szCs w:val="20"/>
          <w:lang w:eastAsia="ar-SA"/>
        </w:rPr>
        <w:t>u 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est l’Euro (€).</w:t>
      </w:r>
    </w:p>
    <w:p w14:paraId="4724BC29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67535C57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lang w:eastAsia="ar-SA"/>
        </w:rPr>
        <w:t xml:space="preserve">3.2 – Prix </w:t>
      </w:r>
      <w:r w:rsidR="00A33A98" w:rsidRPr="0003079B">
        <w:rPr>
          <w:rFonts w:ascii="Gill Sans MT" w:eastAsia="Times New Roman" w:hAnsi="Gill Sans MT" w:cs="Arial"/>
          <w:b/>
          <w:sz w:val="24"/>
          <w:lang w:eastAsia="ar-SA"/>
        </w:rPr>
        <w:t>du marché</w:t>
      </w:r>
      <w:r w:rsidRPr="0003079B">
        <w:rPr>
          <w:rFonts w:ascii="Gill Sans MT" w:eastAsia="Times New Roman" w:hAnsi="Gill Sans MT" w:cs="Arial"/>
          <w:b/>
          <w:sz w:val="24"/>
          <w:lang w:eastAsia="ar-SA"/>
        </w:rPr>
        <w:t xml:space="preserve"> </w:t>
      </w:r>
    </w:p>
    <w:p w14:paraId="040A6195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1D4E3ACB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Les modalités relatives au contenu, à la forme et </w:t>
      </w:r>
      <w:r w:rsidR="00413D9C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l’actualisation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des prix du présent </w:t>
      </w:r>
      <w:r w:rsidR="004A4AEC" w:rsidRPr="0003079B">
        <w:rPr>
          <w:rFonts w:ascii="Gill Sans MT" w:eastAsia="Times New Roman" w:hAnsi="Gill Sans MT" w:cs="Arial"/>
          <w:sz w:val="20"/>
          <w:szCs w:val="20"/>
          <w:lang w:eastAsia="ar-SA"/>
        </w:rPr>
        <w:t>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ainsi que les modalités de paiement sont fixées </w:t>
      </w:r>
      <w:r w:rsidR="003B47E4" w:rsidRPr="0003079B">
        <w:rPr>
          <w:rFonts w:ascii="Gill Sans MT" w:eastAsia="Times New Roman" w:hAnsi="Gill Sans MT" w:cs="Arial"/>
          <w:sz w:val="20"/>
          <w:szCs w:val="20"/>
          <w:lang w:eastAsia="ar-SA"/>
        </w:rPr>
        <w:t>dans le</w:t>
      </w:r>
      <w:r w:rsidR="006A4FAE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9069A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cahier des clauses administratives particulières (CCAP)</w:t>
      </w:r>
      <w:r w:rsidR="006A4FAE" w:rsidRPr="0003079B">
        <w:rPr>
          <w:rFonts w:ascii="Gill Sans MT" w:eastAsia="Times New Roman" w:hAnsi="Gill Sans MT" w:cs="Arial"/>
          <w:sz w:val="20"/>
          <w:szCs w:val="20"/>
          <w:lang w:eastAsia="ar-SA"/>
        </w:rPr>
        <w:t>.</w:t>
      </w:r>
    </w:p>
    <w:p w14:paraId="5D3230EC" w14:textId="77777777" w:rsidR="00BE6819" w:rsidRPr="0003079B" w:rsidRDefault="00BE6819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698BA9E5" w14:textId="77777777" w:rsidR="00BE6819" w:rsidRDefault="00FB12B0" w:rsidP="00BE6819">
      <w:pPr>
        <w:widowControl w:val="0"/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</w:pPr>
      <w:r w:rsidRPr="00CD148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CD148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</w:t>
      </w:r>
      <w:r w:rsidR="00142706" w:rsidRPr="00CD148B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 xml:space="preserve">3.3 – Avance </w:t>
      </w:r>
      <w:bookmarkStart w:id="10" w:name="_Hlk100924931"/>
    </w:p>
    <w:p w14:paraId="2E01A011" w14:textId="77777777" w:rsidR="0033630B" w:rsidRPr="003110E4" w:rsidRDefault="0033630B" w:rsidP="003110E4">
      <w:pPr>
        <w:widowControl w:val="0"/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Une </w:t>
      </w:r>
      <w:r w:rsidR="00BE6819">
        <w:rPr>
          <w:rFonts w:ascii="Gill Sans MT" w:eastAsia="Times New Roman" w:hAnsi="Gill Sans MT" w:cs="Arial"/>
          <w:sz w:val="20"/>
          <w:szCs w:val="20"/>
          <w:lang w:eastAsia="ar-SA"/>
        </w:rPr>
        <w:t>a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vance pourra être accordée au titulaire dans les conditions prévues aux articles R.2191-3 et suivants du code de la commande publique</w:t>
      </w:r>
      <w:bookmarkEnd w:id="10"/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selon les modalités </w:t>
      </w:r>
      <w:r w:rsidR="003B47E4" w:rsidRPr="0003079B">
        <w:rPr>
          <w:rFonts w:ascii="Gill Sans MT" w:eastAsia="Times New Roman" w:hAnsi="Gill Sans MT" w:cs="Arial"/>
          <w:sz w:val="20"/>
          <w:szCs w:val="20"/>
          <w:lang w:eastAsia="ar-SA"/>
        </w:rPr>
        <w:t>indiquées dans le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CCAP. </w:t>
      </w:r>
    </w:p>
    <w:p w14:paraId="0F6678E8" w14:textId="77777777" w:rsidR="009434B8" w:rsidRPr="003110E4" w:rsidRDefault="000D162A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  <w:sdt>
        <w:sdtPr>
          <w:rPr>
            <w:rFonts w:ascii="Gill Sans MT" w:eastAsia="Times New Roman" w:hAnsi="Gill Sans MT" w:cs="Arial"/>
            <w:sz w:val="20"/>
            <w:szCs w:val="20"/>
            <w:lang w:eastAsia="ar-SA"/>
          </w:rPr>
          <w:id w:val="1924593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 w:rsidRPr="003110E4">
            <w:rPr>
              <w:rFonts w:ascii="Segoe UI Symbol" w:eastAsia="Times New Roman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33630B" w:rsidRPr="003110E4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 Le titulaire accepte le bénéfice de l’avance</w:t>
      </w:r>
    </w:p>
    <w:p w14:paraId="69390FC1" w14:textId="77777777" w:rsidR="003A5411" w:rsidRDefault="000D162A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  <w:sdt>
        <w:sdtPr>
          <w:rPr>
            <w:rFonts w:ascii="Gill Sans MT" w:eastAsia="Times New Roman" w:hAnsi="Gill Sans MT" w:cs="Arial"/>
            <w:sz w:val="20"/>
            <w:szCs w:val="20"/>
            <w:lang w:eastAsia="ar-SA"/>
          </w:rPr>
          <w:id w:val="1006169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4B8" w:rsidRPr="003110E4">
            <w:rPr>
              <w:rFonts w:ascii="Segoe UI Symbol" w:eastAsia="Times New Roman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9434B8" w:rsidRPr="003110E4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3630B" w:rsidRPr="003110E4">
        <w:rPr>
          <w:rFonts w:ascii="Gill Sans MT" w:eastAsia="Times New Roman" w:hAnsi="Gill Sans MT" w:cs="Arial"/>
          <w:sz w:val="20"/>
          <w:szCs w:val="20"/>
          <w:lang w:eastAsia="ar-SA"/>
        </w:rPr>
        <w:t>Le titulaire refuse le bénéfice de l’avance</w:t>
      </w:r>
    </w:p>
    <w:p w14:paraId="4D1E5726" w14:textId="77777777" w:rsidR="003110E4" w:rsidRPr="003110E4" w:rsidRDefault="003110E4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20022632" w14:textId="77777777" w:rsidR="0033630B" w:rsidRPr="0003079B" w:rsidRDefault="0033630B" w:rsidP="00D94DF6">
      <w:pPr>
        <w:widowControl w:val="0"/>
        <w:spacing w:after="0" w:line="240" w:lineRule="auto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En l’absence de choix formulé, il sera considéré que le titulaire refuse l’avance.</w:t>
      </w:r>
    </w:p>
    <w:p w14:paraId="0D801A65" w14:textId="08FE8E06" w:rsidR="0033630B" w:rsidRDefault="0033630B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289B2B63" w14:textId="63DC3913" w:rsidR="00D546BE" w:rsidRDefault="00D546BE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12866C04" w14:textId="77777777" w:rsidR="00D546BE" w:rsidRPr="008B41CA" w:rsidRDefault="00D546BE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06813A16" w14:textId="77777777" w:rsidR="000D7BD5" w:rsidRPr="00BB0C54" w:rsidRDefault="008D7FDF" w:rsidP="00BB0C54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</w:pP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lastRenderedPageBreak/>
        <w:sym w:font="Wingdings" w:char="F046"/>
      </w: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t xml:space="preserve"> </w:t>
      </w:r>
      <w:r w:rsidR="00142706" w:rsidRPr="00B95470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>3.4 – Montant de l’offre</w:t>
      </w:r>
      <w:r w:rsidR="00E45DB9" w:rsidRPr="00B95470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 xml:space="preserve"> </w:t>
      </w:r>
    </w:p>
    <w:p w14:paraId="269E039C" w14:textId="77777777" w:rsidR="00D94DF6" w:rsidRPr="0003079B" w:rsidRDefault="00D94DF6" w:rsidP="008B41CA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16FD3232" w14:textId="77777777" w:rsidR="00D94DF6" w:rsidRPr="0003079B" w:rsidRDefault="00D94DF6" w:rsidP="00D94DF6">
      <w:pPr>
        <w:widowControl w:val="0"/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Les prestations du présent marché sont traités à prix unitaire, suivant les prix indiqués dans le bordereau des prix unitaires (BPU).</w:t>
      </w:r>
    </w:p>
    <w:p w14:paraId="0A7B5653" w14:textId="77777777" w:rsidR="00D94DF6" w:rsidRPr="0003079B" w:rsidRDefault="00D94DF6" w:rsidP="008B41CA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38AB5D6F" w14:textId="77777777" w:rsidR="00142706" w:rsidRPr="0003079B" w:rsidRDefault="00142706" w:rsidP="00D94DF6">
      <w:pPr>
        <w:widowControl w:val="0"/>
        <w:spacing w:after="0" w:line="240" w:lineRule="auto"/>
        <w:rPr>
          <w:rFonts w:ascii="Gill Sans MT" w:eastAsia="Times New Roman" w:hAnsi="Gill Sans MT" w:cs="Arial"/>
          <w:b/>
          <w:sz w:val="24"/>
          <w:szCs w:val="24"/>
          <w:lang w:eastAsia="fr-FR"/>
        </w:rPr>
      </w:pP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>3.</w:t>
      </w:r>
      <w:r w:rsidR="003B47E4"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>5</w:t>
      </w:r>
      <w:r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 xml:space="preserve"> – Règlement</w:t>
      </w:r>
    </w:p>
    <w:p w14:paraId="212C3668" w14:textId="77777777" w:rsidR="00142706" w:rsidRPr="00142706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lang w:eastAsia="ar-SA"/>
        </w:rPr>
      </w:pPr>
    </w:p>
    <w:p w14:paraId="382FE768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règlement des factures interviendra par virement administratif effectué 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sur le ou les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compte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bancaire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suivant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 : </w:t>
      </w:r>
    </w:p>
    <w:p w14:paraId="20CD6064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tbl>
      <w:tblPr>
        <w:tblStyle w:val="Grillemoyenne3-Accent1"/>
        <w:tblW w:w="10206" w:type="dxa"/>
        <w:tblLook w:val="04A0" w:firstRow="1" w:lastRow="0" w:firstColumn="1" w:lastColumn="0" w:noHBand="0" w:noVBand="1"/>
      </w:tblPr>
      <w:tblGrid>
        <w:gridCol w:w="3402"/>
        <w:gridCol w:w="6804"/>
      </w:tblGrid>
      <w:tr w:rsidR="00142706" w:rsidRPr="0003079B" w14:paraId="0BFD5853" w14:textId="77777777" w:rsidTr="00564C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  <w:gridSpan w:val="2"/>
          </w:tcPr>
          <w:p w14:paraId="01F7AD7B" w14:textId="77777777" w:rsidR="00B04FB2" w:rsidRPr="0003079B" w:rsidRDefault="00B04FB2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  <w:p w14:paraId="15C6F04C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INFORMATIONS DU COMPTE BANCAIRE A CREDITER</w:t>
            </w:r>
          </w:p>
        </w:tc>
      </w:tr>
      <w:tr w:rsidR="00142706" w:rsidRPr="0003079B" w14:paraId="45CBDA1A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13221ED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Nom du titulaire du compte</w:t>
            </w:r>
          </w:p>
        </w:tc>
        <w:tc>
          <w:tcPr>
            <w:tcW w:w="6804" w:type="dxa"/>
          </w:tcPr>
          <w:p w14:paraId="4B4C364C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7F05B931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87ADEC7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Numéro du compte</w:t>
            </w:r>
          </w:p>
        </w:tc>
        <w:tc>
          <w:tcPr>
            <w:tcW w:w="6804" w:type="dxa"/>
          </w:tcPr>
          <w:p w14:paraId="5CC14F22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1E554392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99E97F2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Nom de la banque</w:t>
            </w:r>
          </w:p>
        </w:tc>
        <w:tc>
          <w:tcPr>
            <w:tcW w:w="6804" w:type="dxa"/>
          </w:tcPr>
          <w:p w14:paraId="7437DE3A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6D523AA3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80DEC1D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Adresse de la banque</w:t>
            </w:r>
          </w:p>
        </w:tc>
        <w:tc>
          <w:tcPr>
            <w:tcW w:w="6804" w:type="dxa"/>
          </w:tcPr>
          <w:p w14:paraId="5927F797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261E0576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06A076CE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Code banque</w:t>
            </w:r>
          </w:p>
        </w:tc>
        <w:tc>
          <w:tcPr>
            <w:tcW w:w="6804" w:type="dxa"/>
          </w:tcPr>
          <w:p w14:paraId="54FA6C6A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1D4E70D3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8C4495F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Code guichet</w:t>
            </w:r>
          </w:p>
        </w:tc>
        <w:tc>
          <w:tcPr>
            <w:tcW w:w="6804" w:type="dxa"/>
          </w:tcPr>
          <w:p w14:paraId="4D3FA29E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53F4F3F7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54B17EE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Clé</w:t>
            </w:r>
          </w:p>
        </w:tc>
        <w:tc>
          <w:tcPr>
            <w:tcW w:w="6804" w:type="dxa"/>
          </w:tcPr>
          <w:p w14:paraId="0CE1F808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5909377A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7740393F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IBAN</w:t>
            </w:r>
          </w:p>
        </w:tc>
        <w:tc>
          <w:tcPr>
            <w:tcW w:w="6804" w:type="dxa"/>
          </w:tcPr>
          <w:p w14:paraId="75E12304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9F46FB" w:rsidRPr="0003079B" w14:paraId="4EF434A4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1A23A3B" w14:textId="77777777" w:rsidR="009F46FB" w:rsidRPr="0003079B" w:rsidRDefault="009F46FB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BIC</w:t>
            </w:r>
          </w:p>
        </w:tc>
        <w:tc>
          <w:tcPr>
            <w:tcW w:w="6804" w:type="dxa"/>
          </w:tcPr>
          <w:p w14:paraId="57A0CD63" w14:textId="77777777" w:rsidR="009F46FB" w:rsidRPr="0003079B" w:rsidRDefault="009F46FB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</w:tbl>
    <w:p w14:paraId="09946414" w14:textId="77777777" w:rsidR="00142706" w:rsidRPr="004C717F" w:rsidRDefault="004C717F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i/>
          <w:sz w:val="20"/>
          <w:szCs w:val="20"/>
          <w:lang w:eastAsia="ar-SA"/>
        </w:rPr>
      </w:pPr>
      <w:r w:rsidRPr="004C717F">
        <w:rPr>
          <w:rFonts w:ascii="Gill Sans MT" w:eastAsia="Times New Roman" w:hAnsi="Gill Sans MT" w:cs="Arial"/>
          <w:i/>
          <w:sz w:val="20"/>
          <w:szCs w:val="20"/>
          <w:lang w:eastAsia="ar-SA"/>
        </w:rPr>
        <w:t>(Ajouter autant de RIB que de membres du groupement)</w:t>
      </w:r>
    </w:p>
    <w:p w14:paraId="1CD00758" w14:textId="77777777" w:rsidR="004C717F" w:rsidRDefault="004C717F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3B677A8" w14:textId="77777777" w:rsidR="00D32FC2" w:rsidRDefault="00D32FC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>
        <w:rPr>
          <w:rFonts w:ascii="Gill Sans MT" w:eastAsia="Times New Roman" w:hAnsi="Gill Sans MT" w:cs="Arial"/>
          <w:sz w:val="20"/>
          <w:szCs w:val="20"/>
          <w:lang w:eastAsia="ar-SA"/>
        </w:rPr>
        <w:t>Un RIB émis par la banque doit être fourni en complément de l’indication des présentes coordonnées bancaires.</w:t>
      </w:r>
    </w:p>
    <w:p w14:paraId="3A196D2E" w14:textId="77777777" w:rsidR="00D32FC2" w:rsidRPr="0003079B" w:rsidRDefault="00D32FC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C7E4F01" w14:textId="77777777" w:rsidR="00A34CE2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Les modalités liées à la facturat</w:t>
      </w:r>
      <w:r w:rsidR="00194AA9" w:rsidRPr="0003079B">
        <w:rPr>
          <w:rFonts w:ascii="Gill Sans MT" w:eastAsia="Calibri" w:hAnsi="Gill Sans MT" w:cs="Times New Roman"/>
          <w:sz w:val="20"/>
          <w:szCs w:val="20"/>
        </w:rPr>
        <w:t xml:space="preserve">ion sont indiquées </w:t>
      </w:r>
      <w:r w:rsidR="003B47E4" w:rsidRPr="0003079B">
        <w:rPr>
          <w:rFonts w:ascii="Gill Sans MT" w:eastAsia="Calibri" w:hAnsi="Gill Sans MT" w:cs="Times New Roman"/>
          <w:sz w:val="20"/>
          <w:szCs w:val="20"/>
        </w:rPr>
        <w:t>au</w:t>
      </w:r>
      <w:r w:rsidR="0097583A" w:rsidRPr="0003079B">
        <w:rPr>
          <w:rFonts w:ascii="Gill Sans MT" w:eastAsia="Calibri" w:hAnsi="Gill Sans MT" w:cs="Times New Roman"/>
          <w:sz w:val="20"/>
          <w:szCs w:val="20"/>
        </w:rPr>
        <w:t xml:space="preserve"> CC</w:t>
      </w:r>
      <w:r w:rsidR="00A34CE2" w:rsidRPr="0003079B">
        <w:rPr>
          <w:rFonts w:ascii="Gill Sans MT" w:eastAsia="Calibri" w:hAnsi="Gill Sans MT" w:cs="Times New Roman"/>
          <w:sz w:val="20"/>
          <w:szCs w:val="20"/>
        </w:rPr>
        <w:t>A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P. </w:t>
      </w:r>
    </w:p>
    <w:p w14:paraId="14A9DCA4" w14:textId="77777777" w:rsidR="00A34CE2" w:rsidRPr="00142706" w:rsidRDefault="00A34CE2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</w:rPr>
      </w:pPr>
    </w:p>
    <w:p w14:paraId="53823C0B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>3.</w:t>
      </w:r>
      <w:r w:rsidR="00BD66A7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>6</w:t>
      </w:r>
      <w:r w:rsidRPr="0003079B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 xml:space="preserve"> – Retenue de garantie</w:t>
      </w:r>
    </w:p>
    <w:p w14:paraId="4646623D" w14:textId="77777777" w:rsidR="00142706" w:rsidRPr="00142706" w:rsidRDefault="00142706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Cs w:val="28"/>
          <w:lang w:eastAsia="ar-SA"/>
        </w:rPr>
      </w:pPr>
    </w:p>
    <w:p w14:paraId="15339BC0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Il ne sera effectué aucune retenue de garantie sur les paiements.</w:t>
      </w:r>
    </w:p>
    <w:p w14:paraId="044F9369" w14:textId="77777777" w:rsidR="001228FB" w:rsidRPr="00142706" w:rsidRDefault="001228FB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7BD6DDCF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Times New Roman"/>
          <w:b/>
          <w:bCs/>
          <w:color w:val="FF0000"/>
          <w:kern w:val="28"/>
          <w:sz w:val="24"/>
          <w:szCs w:val="24"/>
          <w:u w:val="single"/>
          <w:lang w:eastAsia="ar-SA"/>
        </w:rPr>
      </w:pPr>
      <w:r w:rsidRPr="00142706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8"/>
          <w:szCs w:val="32"/>
          <w:lang w:eastAsia="ar-SA"/>
        </w:rPr>
        <w:sym w:font="Wingdings" w:char="F046"/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lang w:eastAsia="ar-SA"/>
        </w:rPr>
        <w:t xml:space="preserve">Article 4. </w:t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28"/>
          <w:sz w:val="24"/>
          <w:szCs w:val="24"/>
          <w:u w:val="single"/>
          <w:lang w:eastAsia="ar-SA"/>
        </w:rPr>
        <w:t>Sous-traitance</w:t>
      </w:r>
    </w:p>
    <w:p w14:paraId="7D085704" w14:textId="77777777" w:rsidR="00142706" w:rsidRPr="008B41CA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b/>
          <w:sz w:val="20"/>
          <w:szCs w:val="20"/>
          <w:lang w:eastAsia="ar-SA"/>
        </w:rPr>
      </w:pPr>
    </w:p>
    <w:p w14:paraId="43FF285E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4.1 – Déclaration de sous-traitance</w:t>
      </w:r>
    </w:p>
    <w:p w14:paraId="2EBC77FD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Times New Roman"/>
          <w:b/>
          <w:bCs/>
          <w:color w:val="FF0000"/>
          <w:kern w:val="28"/>
          <w:sz w:val="32"/>
          <w:szCs w:val="32"/>
          <w:u w:val="single"/>
          <w:lang w:eastAsia="ar-SA"/>
        </w:rPr>
      </w:pPr>
    </w:p>
    <w:p w14:paraId="0F53F696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color w:val="FF0000"/>
          <w:sz w:val="20"/>
          <w:szCs w:val="20"/>
          <w:u w:val="single"/>
          <w:lang w:eastAsia="ar-SA"/>
        </w:rPr>
        <w:t>Sous-traitance :</w:t>
      </w:r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     </w:t>
      </w:r>
      <w:sdt>
        <w:sdtPr>
          <w:rPr>
            <w:rFonts w:ascii="Gill Sans MT" w:eastAsia="Times New Roman" w:hAnsi="Gill Sans MT" w:cs="Calibri"/>
            <w:b/>
            <w:color w:val="FF0000"/>
            <w:sz w:val="28"/>
            <w:szCs w:val="20"/>
            <w:lang w:eastAsia="ar-SA"/>
          </w:rPr>
          <w:id w:val="-1948299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>
            <w:rPr>
              <w:rFonts w:ascii="MS Gothic" w:eastAsia="MS Gothic" w:hAnsi="MS Gothic" w:cs="Calibri" w:hint="eastAsia"/>
              <w:b/>
              <w:color w:val="FF0000"/>
              <w:sz w:val="28"/>
              <w:szCs w:val="20"/>
              <w:lang w:eastAsia="ar-SA"/>
            </w:rPr>
            <w:t>☐</w:t>
          </w:r>
        </w:sdtContent>
      </w:sdt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OUI             </w:t>
      </w:r>
      <w:sdt>
        <w:sdtPr>
          <w:rPr>
            <w:rFonts w:ascii="Gill Sans MT" w:eastAsia="Times New Roman" w:hAnsi="Gill Sans MT" w:cs="Calibri"/>
            <w:b/>
            <w:color w:val="FF0000"/>
            <w:sz w:val="28"/>
            <w:szCs w:val="20"/>
            <w:lang w:eastAsia="ar-SA"/>
          </w:rPr>
          <w:id w:val="71192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>
            <w:rPr>
              <w:rFonts w:ascii="MS Gothic" w:eastAsia="MS Gothic" w:hAnsi="MS Gothic" w:cs="Calibri" w:hint="eastAsia"/>
              <w:b/>
              <w:color w:val="FF0000"/>
              <w:sz w:val="28"/>
              <w:szCs w:val="20"/>
              <w:lang w:eastAsia="ar-SA"/>
            </w:rPr>
            <w:t>☐</w:t>
          </w:r>
        </w:sdtContent>
      </w:sdt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 NON</w:t>
      </w:r>
    </w:p>
    <w:p w14:paraId="23278B85" w14:textId="77777777" w:rsidR="004228D9" w:rsidRPr="0003079B" w:rsidRDefault="004228D9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p w14:paraId="3F203B8B" w14:textId="77777777" w:rsidR="004228D9" w:rsidRPr="0003079B" w:rsidRDefault="004228D9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p w14:paraId="52990F3F" w14:textId="77777777" w:rsidR="00A34CE2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Le montant total des prestations que le titulaire envisage de sous-traiter est de :</w:t>
      </w:r>
    </w:p>
    <w:p w14:paraId="54EAD63A" w14:textId="77777777" w:rsidR="00A34CE2" w:rsidRPr="0003079B" w:rsidRDefault="00A34CE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0"/>
        <w:gridCol w:w="2649"/>
      </w:tblGrid>
      <w:tr w:rsidR="00142706" w:rsidRPr="0003079B" w14:paraId="49C40585" w14:textId="77777777" w:rsidTr="008B41CA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50294FF4" w14:textId="77777777" w:rsidR="008B41CA" w:rsidRDefault="008B41CA" w:rsidP="008B41CA">
            <w:pPr>
              <w:widowControl w:val="0"/>
              <w:spacing w:after="0" w:line="0" w:lineRule="atLeast"/>
              <w:ind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5BED1829" w14:textId="77777777" w:rsidR="00142706" w:rsidRPr="0003079B" w:rsidRDefault="00142706" w:rsidP="008B41CA">
            <w:pPr>
              <w:widowControl w:val="0"/>
              <w:spacing w:after="0" w:line="0" w:lineRule="atLeast"/>
              <w:ind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Prestations</w:t>
            </w:r>
          </w:p>
        </w:tc>
        <w:tc>
          <w:tcPr>
            <w:tcW w:w="3070" w:type="dxa"/>
            <w:shd w:val="clear" w:color="auto" w:fill="auto"/>
          </w:tcPr>
          <w:p w14:paraId="31C4B28A" w14:textId="77777777" w:rsidR="003A5411" w:rsidRPr="0003079B" w:rsidRDefault="003A5411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62022336" w14:textId="77777777" w:rsidR="00142706" w:rsidRPr="0003079B" w:rsidRDefault="00142706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Sous-traitants</w:t>
            </w:r>
          </w:p>
        </w:tc>
        <w:tc>
          <w:tcPr>
            <w:tcW w:w="2649" w:type="dxa"/>
            <w:shd w:val="clear" w:color="auto" w:fill="auto"/>
          </w:tcPr>
          <w:p w14:paraId="070DA89C" w14:textId="77777777" w:rsidR="003A5411" w:rsidRPr="0003079B" w:rsidRDefault="003A5411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320A21EB" w14:textId="77777777" w:rsidR="00142706" w:rsidRPr="0003079B" w:rsidRDefault="00142706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Montants TTC</w:t>
            </w:r>
          </w:p>
        </w:tc>
      </w:tr>
      <w:tr w:rsidR="00142706" w:rsidRPr="0003079B" w14:paraId="2BFA199E" w14:textId="77777777" w:rsidTr="0006696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00148E4C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2FA397F5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14:paraId="32095B23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655C40FE" w14:textId="77777777" w:rsidTr="0006696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34B59C50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363A81B4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14:paraId="7D8EABA8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  <w:tr w:rsidR="00870BE4" w:rsidRPr="0003079B" w14:paraId="118D0440" w14:textId="77777777" w:rsidTr="00066965">
        <w:trPr>
          <w:trHeight w:val="510"/>
        </w:trPr>
        <w:tc>
          <w:tcPr>
            <w:tcW w:w="6140" w:type="dxa"/>
            <w:gridSpan w:val="2"/>
            <w:shd w:val="clear" w:color="auto" w:fill="D9D9D9" w:themeFill="background1" w:themeFillShade="D9"/>
            <w:vAlign w:val="center"/>
          </w:tcPr>
          <w:p w14:paraId="1F363EF2" w14:textId="77777777" w:rsidR="00870BE4" w:rsidRPr="0003079B" w:rsidRDefault="00870BE4" w:rsidP="00D94DF6">
            <w:pPr>
              <w:widowControl w:val="0"/>
              <w:spacing w:after="0" w:line="0" w:lineRule="atLeast"/>
              <w:ind w:left="284" w:right="283"/>
              <w:jc w:val="right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TOTAL</w:t>
            </w:r>
          </w:p>
        </w:tc>
        <w:tc>
          <w:tcPr>
            <w:tcW w:w="2649" w:type="dxa"/>
            <w:shd w:val="clear" w:color="auto" w:fill="auto"/>
            <w:vAlign w:val="center"/>
          </w:tcPr>
          <w:p w14:paraId="7F198840" w14:textId="77777777" w:rsidR="00870BE4" w:rsidRPr="0003079B" w:rsidRDefault="00870BE4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</w:tbl>
    <w:p w14:paraId="13774FBD" w14:textId="77777777" w:rsidR="00BB0C54" w:rsidRDefault="00BB0C54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b/>
          <w:szCs w:val="20"/>
          <w:lang w:eastAsia="ar-SA"/>
        </w:rPr>
      </w:pPr>
    </w:p>
    <w:p w14:paraId="633AB038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4.2 – Modalités de paiement des sous-traitants </w:t>
      </w:r>
    </w:p>
    <w:p w14:paraId="5D8734C6" w14:textId="77777777" w:rsidR="00142706" w:rsidRPr="00142706" w:rsidRDefault="00142706" w:rsidP="00D94DF6">
      <w:pPr>
        <w:widowControl w:val="0"/>
        <w:spacing w:after="0" w:line="0" w:lineRule="atLeast"/>
        <w:ind w:left="284" w:right="283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2700875E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  <w:sz w:val="20"/>
        </w:rPr>
      </w:pPr>
      <w:r w:rsidRPr="0003079B">
        <w:rPr>
          <w:rFonts w:ascii="Gill Sans MT" w:eastAsia="Calibri" w:hAnsi="Gill Sans MT" w:cs="Times New Roman"/>
          <w:sz w:val="20"/>
        </w:rPr>
        <w:t xml:space="preserve">Les éléments relatifs aux modalités de paiement des sous-traitants sont </w:t>
      </w:r>
      <w:r w:rsidR="008365F6" w:rsidRPr="0003079B">
        <w:rPr>
          <w:rFonts w:ascii="Gill Sans MT" w:eastAsia="Calibri" w:hAnsi="Gill Sans MT" w:cs="Times New Roman"/>
          <w:sz w:val="20"/>
        </w:rPr>
        <w:t>détaillés</w:t>
      </w:r>
      <w:r w:rsidRPr="0003079B">
        <w:rPr>
          <w:rFonts w:ascii="Gill Sans MT" w:eastAsia="Calibri" w:hAnsi="Gill Sans MT" w:cs="Times New Roman"/>
          <w:sz w:val="20"/>
        </w:rPr>
        <w:t xml:space="preserve"> </w:t>
      </w:r>
      <w:r w:rsidR="003B47E4" w:rsidRPr="0003079B">
        <w:rPr>
          <w:rFonts w:ascii="Gill Sans MT" w:eastAsia="Calibri" w:hAnsi="Gill Sans MT" w:cs="Times New Roman"/>
          <w:sz w:val="20"/>
        </w:rPr>
        <w:t>au</w:t>
      </w:r>
      <w:r w:rsidR="0097583A" w:rsidRPr="0003079B">
        <w:rPr>
          <w:rFonts w:ascii="Gill Sans MT" w:eastAsia="Calibri" w:hAnsi="Gill Sans MT" w:cs="Times New Roman"/>
          <w:sz w:val="20"/>
        </w:rPr>
        <w:t xml:space="preserve"> CC</w:t>
      </w:r>
      <w:r w:rsidR="00A34CE2" w:rsidRPr="0003079B">
        <w:rPr>
          <w:rFonts w:ascii="Gill Sans MT" w:eastAsia="Calibri" w:hAnsi="Gill Sans MT" w:cs="Times New Roman"/>
          <w:sz w:val="20"/>
        </w:rPr>
        <w:t>A</w:t>
      </w:r>
      <w:r w:rsidRPr="0003079B">
        <w:rPr>
          <w:rFonts w:ascii="Gill Sans MT" w:eastAsia="Calibri" w:hAnsi="Gill Sans MT" w:cs="Times New Roman"/>
          <w:sz w:val="20"/>
        </w:rPr>
        <w:t>P</w:t>
      </w:r>
      <w:r w:rsidR="0097583A" w:rsidRPr="0003079B">
        <w:rPr>
          <w:rFonts w:ascii="Gill Sans MT" w:eastAsia="Calibri" w:hAnsi="Gill Sans MT" w:cs="Times New Roman"/>
          <w:sz w:val="20"/>
        </w:rPr>
        <w:t>.</w:t>
      </w:r>
    </w:p>
    <w:p w14:paraId="5A55E927" w14:textId="77777777" w:rsidR="00624D3F" w:rsidRPr="00142706" w:rsidRDefault="00624D3F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</w:rPr>
      </w:pPr>
    </w:p>
    <w:p w14:paraId="2CDE6C5D" w14:textId="77777777" w:rsidR="00142706" w:rsidRPr="0003079B" w:rsidRDefault="0014270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</w:pPr>
      <w:bookmarkStart w:id="11" w:name="_Toc414551989"/>
      <w:bookmarkStart w:id="12" w:name="_Toc418084724"/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aps/>
          <w:kern w:val="32"/>
          <w:sz w:val="24"/>
          <w:szCs w:val="24"/>
          <w:lang w:eastAsia="ar-SA"/>
        </w:rPr>
        <w:t xml:space="preserve"> </w:t>
      </w:r>
      <w:r w:rsidR="00624D3F"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  <w:lang w:eastAsia="ar-SA"/>
        </w:rPr>
        <w:t>Article</w:t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5 – </w:t>
      </w:r>
      <w:r w:rsidR="00624D3F"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  <w:u w:val="single"/>
          <w:lang w:eastAsia="ar-SA"/>
        </w:rPr>
        <w:t xml:space="preserve">Clause d’engagement </w:t>
      </w:r>
      <w:bookmarkEnd w:id="11"/>
      <w:bookmarkEnd w:id="12"/>
    </w:p>
    <w:p w14:paraId="6BEFF48A" w14:textId="77777777" w:rsidR="00A34CE2" w:rsidRPr="00142706" w:rsidRDefault="00A34CE2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Cs w:val="20"/>
          <w:u w:val="single"/>
        </w:rPr>
      </w:pPr>
    </w:p>
    <w:p w14:paraId="6F853A48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Contractant</w:t>
      </w:r>
    </w:p>
    <w:p w14:paraId="6519C893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2930A95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</w:t>
      </w:r>
      <w:r w:rsidR="00870BE4" w:rsidRPr="0003079B">
        <w:rPr>
          <w:rFonts w:ascii="Gill Sans MT" w:eastAsia="Calibri" w:hAnsi="Gill Sans MT" w:cs="Arial"/>
          <w:sz w:val="20"/>
          <w:szCs w:val="20"/>
        </w:rPr>
        <w:t>/Mme</w:t>
      </w:r>
      <w:r w:rsidRPr="0003079B">
        <w:rPr>
          <w:rFonts w:ascii="Gill Sans MT" w:eastAsia="Calibri" w:hAnsi="Gill Sans MT" w:cs="Arial"/>
          <w:sz w:val="20"/>
          <w:szCs w:val="20"/>
        </w:rPr>
        <w:t xml:space="preserve"> </w:t>
      </w:r>
      <w:r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 en qualité de :</w:t>
      </w:r>
    </w:p>
    <w:p w14:paraId="4ADC29D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B3E1DC1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1908709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3D45E3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3530675C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CFA118F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40806C5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19C869AC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388AA3D5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39BBECA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7971DCEA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2034E39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 </w:t>
      </w:r>
    </w:p>
    <w:p w14:paraId="280BBE9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659BA38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Calibri" w:hAnsi="Gill Sans MT" w:cs="Times New Roman"/>
          <w:sz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Adresse courriel à utiliser pour toute communication avec le soumissionnaire</w:t>
      </w:r>
    </w:p>
    <w:p w14:paraId="1EDDA234" w14:textId="77777777" w:rsidR="00142706" w:rsidRPr="00142706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Calibri" w:hAnsi="Gill Sans MT" w:cs="Times New Roman"/>
        </w:rPr>
      </w:pPr>
    </w:p>
    <w:p w14:paraId="37A459CA" w14:textId="77777777" w:rsidR="00A33A98" w:rsidRDefault="00A33A98" w:rsidP="00D94DF6">
      <w:pPr>
        <w:widowControl w:val="0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br w:type="page"/>
      </w:r>
    </w:p>
    <w:p w14:paraId="37157D5D" w14:textId="77777777" w:rsidR="00E727C6" w:rsidRPr="00142706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</w:rPr>
      </w:pPr>
    </w:p>
    <w:p w14:paraId="4E77309A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0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b/>
          <w:sz w:val="20"/>
          <w:szCs w:val="20"/>
          <w:u w:val="single"/>
        </w:rPr>
        <w:t>OU, s’il s’agit d’un groupement d’entreprises</w:t>
      </w:r>
      <w:r w:rsidRPr="0003079B">
        <w:rPr>
          <w:rFonts w:ascii="Gill Sans MT" w:eastAsia="Calibri" w:hAnsi="Gill Sans MT" w:cs="Times New Roman"/>
          <w:sz w:val="20"/>
          <w:szCs w:val="20"/>
        </w:rPr>
        <w:t> :</w:t>
      </w:r>
    </w:p>
    <w:p w14:paraId="4D90594A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0"/>
        <w:rPr>
          <w:rFonts w:ascii="Gill Sans MT" w:eastAsia="Calibri" w:hAnsi="Gill Sans MT" w:cs="Times New Roman"/>
          <w:sz w:val="20"/>
          <w:szCs w:val="20"/>
        </w:rPr>
      </w:pPr>
    </w:p>
    <w:p w14:paraId="35BE4174" w14:textId="77777777" w:rsidR="00142706" w:rsidRPr="0003079B" w:rsidRDefault="00142706" w:rsidP="00D94DF6">
      <w:pPr>
        <w:widowControl w:val="0"/>
        <w:spacing w:after="0" w:line="240" w:lineRule="auto"/>
        <w:ind w:left="1985" w:firstLine="283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5EE1C340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0D162A">
        <w:rPr>
          <w:rFonts w:ascii="Gill Sans MT" w:eastAsia="Calibri" w:hAnsi="Gill Sans MT" w:cs="Times New Roman"/>
          <w:sz w:val="20"/>
          <w:szCs w:val="20"/>
        </w:rPr>
      </w:r>
      <w:r w:rsidR="000D162A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Agissant en tant que 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mandataire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habilité à signer l’offre du groupement, par l’ensemble de ses membres (joindre le document) :</w:t>
      </w:r>
    </w:p>
    <w:p w14:paraId="160C4C5D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</w:p>
    <w:p w14:paraId="70DA44A7" w14:textId="77777777" w:rsidR="00142706" w:rsidRPr="0003079B" w:rsidRDefault="00142706" w:rsidP="00D94DF6">
      <w:pPr>
        <w:widowControl w:val="0"/>
        <w:spacing w:after="0" w:line="240" w:lineRule="auto"/>
        <w:ind w:left="993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0D162A">
        <w:rPr>
          <w:rFonts w:ascii="Gill Sans MT" w:eastAsia="Calibri" w:hAnsi="Gill Sans MT" w:cs="Times New Roman"/>
          <w:sz w:val="20"/>
          <w:szCs w:val="20"/>
        </w:rPr>
      </w:r>
      <w:r w:rsidR="000D162A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Groupement solidaire                  </w:t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0D162A">
        <w:rPr>
          <w:rFonts w:ascii="Gill Sans MT" w:eastAsia="Calibri" w:hAnsi="Gill Sans MT" w:cs="Times New Roman"/>
          <w:sz w:val="20"/>
          <w:szCs w:val="20"/>
        </w:rPr>
      </w:r>
      <w:r w:rsidR="000D162A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Groupement conjoint  </w:t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</w:p>
    <w:p w14:paraId="0088B5B4" w14:textId="77777777" w:rsidR="001D13A6" w:rsidRPr="0003079B" w:rsidRDefault="001D13A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</w:p>
    <w:p w14:paraId="17AF77C2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1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  <w:vertAlign w:val="superscript"/>
        </w:rPr>
        <w:t>er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 xml:space="preserve"> contractant et mandataire du groupement</w:t>
      </w:r>
    </w:p>
    <w:p w14:paraId="41921E40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D9F5B40" w14:textId="77777777" w:rsidR="00142706" w:rsidRPr="0003079B" w:rsidRDefault="00870BE4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M./Mme</w:t>
      </w:r>
      <w:r w:rsidR="00142706"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 en qualité de :</w:t>
      </w:r>
    </w:p>
    <w:p w14:paraId="057C67E4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0AA4DC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70777F3F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3359828F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0BF2665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6D4DE363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6019327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41B2EA6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07D7816F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18D3725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51896CA5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2019C67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 </w:t>
      </w:r>
    </w:p>
    <w:p w14:paraId="17E08D5E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1C9C0E77" w14:textId="77777777" w:rsidR="00427623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Adresse courriel à utiliser pour toute communication avec le soumissionnaire :</w:t>
      </w:r>
    </w:p>
    <w:p w14:paraId="29E3B15D" w14:textId="77777777" w:rsidR="000D7BD5" w:rsidRPr="0003079B" w:rsidRDefault="000D7BD5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</w:p>
    <w:p w14:paraId="1F18173A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2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  <w:vertAlign w:val="superscript"/>
        </w:rPr>
        <w:t>e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 xml:space="preserve"> contractant </w:t>
      </w:r>
    </w:p>
    <w:p w14:paraId="7A3FC8C2" w14:textId="77777777" w:rsidR="00D40E80" w:rsidRPr="0003079B" w:rsidRDefault="00D40E80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C05BF9F" w14:textId="77777777" w:rsidR="00142706" w:rsidRPr="0003079B" w:rsidRDefault="00870BE4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M./Mme</w:t>
      </w:r>
      <w:r w:rsidR="00142706"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en qualité de :</w:t>
      </w:r>
    </w:p>
    <w:p w14:paraId="03952E6D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0D22C23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0981C825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52E7F933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284FF77D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ED647B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1D89C7A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49BDA79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0BD315BD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3BF5AAE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5AA974E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31F74CE3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</w:t>
      </w:r>
    </w:p>
    <w:p w14:paraId="774D816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736AE7B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Adresse courriel à utiliser pour toute communication avec le soumissionnaire : </w:t>
      </w:r>
    </w:p>
    <w:p w14:paraId="674875CD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61DC3255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5783C031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 mandataire du présent groupement est solidaire de l’exécution des prestations des autres membres du groupement.</w:t>
      </w:r>
    </w:p>
    <w:p w14:paraId="7471056B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center"/>
        <w:rPr>
          <w:rFonts w:ascii="Gill Sans MT" w:eastAsia="Calibri" w:hAnsi="Gill Sans MT" w:cs="Times New Roman"/>
          <w:sz w:val="20"/>
          <w:szCs w:val="20"/>
        </w:rPr>
      </w:pPr>
    </w:p>
    <w:p w14:paraId="2EE9D01C" w14:textId="77777777" w:rsidR="00142706" w:rsidRPr="0003079B" w:rsidRDefault="00142706" w:rsidP="00D94DF6">
      <w:pPr>
        <w:widowControl w:val="0"/>
        <w:numPr>
          <w:ilvl w:val="0"/>
          <w:numId w:val="3"/>
        </w:numPr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Après avoir pris connaissance des documents suivants : </w:t>
      </w:r>
    </w:p>
    <w:p w14:paraId="5AE18DEC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ind w:left="360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1A0E8914" w14:textId="77777777" w:rsidR="006927C9" w:rsidRPr="0003079B" w:rsidRDefault="00E52FD9" w:rsidP="00D94DF6">
      <w:pPr>
        <w:widowControl w:val="0"/>
        <w:numPr>
          <w:ilvl w:val="0"/>
          <w:numId w:val="2"/>
        </w:numPr>
        <w:tabs>
          <w:tab w:val="num" w:pos="720"/>
          <w:tab w:val="left" w:pos="864"/>
          <w:tab w:val="left" w:pos="1152"/>
        </w:tabs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Cahier des clauses administratives p</w:t>
      </w:r>
      <w:r w:rsidR="006927C9"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articulières (CCAP)</w:t>
      </w:r>
      <w:r w:rsidR="00E727C6" w:rsidRPr="0003079B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</w:t>
      </w:r>
      <w:r w:rsidR="006927C9"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;</w:t>
      </w:r>
    </w:p>
    <w:p w14:paraId="3AAD7EC9" w14:textId="05ABFBB6" w:rsidR="006927C9" w:rsidRPr="0092731D" w:rsidRDefault="006927C9" w:rsidP="00D94DF6">
      <w:pPr>
        <w:widowControl w:val="0"/>
        <w:numPr>
          <w:ilvl w:val="0"/>
          <w:numId w:val="2"/>
        </w:numPr>
        <w:tabs>
          <w:tab w:val="num" w:pos="720"/>
          <w:tab w:val="left" w:pos="864"/>
          <w:tab w:val="left" w:pos="1152"/>
        </w:tabs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92731D">
        <w:rPr>
          <w:rFonts w:ascii="Gill Sans MT" w:eastAsia="Times New Roman" w:hAnsi="Gill Sans MT" w:cs="Calibri"/>
          <w:sz w:val="20"/>
          <w:szCs w:val="20"/>
          <w:lang w:eastAsia="ar-SA"/>
        </w:rPr>
        <w:t>Cahier</w:t>
      </w:r>
      <w:r w:rsidR="00E52FD9" w:rsidRPr="0092731D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des c</w:t>
      </w:r>
      <w:r w:rsidRPr="0092731D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lauses </w:t>
      </w:r>
      <w:r w:rsidR="00E52FD9" w:rsidRPr="0092731D">
        <w:rPr>
          <w:rFonts w:ascii="Gill Sans MT" w:eastAsia="Times New Roman" w:hAnsi="Gill Sans MT" w:cs="Calibri"/>
          <w:sz w:val="20"/>
          <w:szCs w:val="20"/>
          <w:lang w:eastAsia="ar-SA"/>
        </w:rPr>
        <w:t>techniques p</w:t>
      </w:r>
      <w:r w:rsidRPr="0092731D">
        <w:rPr>
          <w:rFonts w:ascii="Gill Sans MT" w:eastAsia="Times New Roman" w:hAnsi="Gill Sans MT" w:cs="Calibri"/>
          <w:sz w:val="20"/>
          <w:szCs w:val="20"/>
          <w:lang w:eastAsia="ar-SA"/>
        </w:rPr>
        <w:t>articulières (CCTP)</w:t>
      </w:r>
      <w:r w:rsidR="00D265A4" w:rsidRPr="0092731D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</w:t>
      </w:r>
      <w:r w:rsidR="00047F12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et son annexe </w:t>
      </w:r>
      <w:r w:rsidRPr="0092731D">
        <w:rPr>
          <w:rFonts w:ascii="Gill Sans MT" w:eastAsia="Times New Roman" w:hAnsi="Gill Sans MT" w:cs="Calibri"/>
          <w:sz w:val="20"/>
          <w:szCs w:val="20"/>
          <w:lang w:eastAsia="ar-SA"/>
        </w:rPr>
        <w:t>;</w:t>
      </w:r>
    </w:p>
    <w:p w14:paraId="2CE5B98A" w14:textId="77777777" w:rsidR="00142706" w:rsidRPr="0092731D" w:rsidRDefault="005A083B" w:rsidP="00047F12">
      <w:pPr>
        <w:pStyle w:val="Paragraphedeliste"/>
        <w:widowControl w:val="0"/>
        <w:numPr>
          <w:ilvl w:val="0"/>
          <w:numId w:val="2"/>
        </w:numPr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92731D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cahier des clauses administratives générales des marchés publics </w:t>
      </w:r>
      <w:r w:rsidR="0092731D" w:rsidRPr="0092731D">
        <w:rPr>
          <w:rFonts w:ascii="Gill Sans MT" w:eastAsia="Times New Roman" w:hAnsi="Gill Sans MT" w:cs="Arial"/>
          <w:sz w:val="20"/>
          <w:szCs w:val="20"/>
          <w:lang w:eastAsia="ar-SA"/>
        </w:rPr>
        <w:t xml:space="preserve">de fournitures courantes et services </w:t>
      </w:r>
      <w:r w:rsidRPr="0092731D">
        <w:rPr>
          <w:rFonts w:ascii="Gill Sans MT" w:eastAsia="Times New Roman" w:hAnsi="Gill Sans MT" w:cs="Arial"/>
          <w:sz w:val="20"/>
          <w:szCs w:val="20"/>
          <w:lang w:eastAsia="ar-SA"/>
        </w:rPr>
        <w:t>(CCAG-</w:t>
      </w:r>
      <w:r w:rsidR="0092731D" w:rsidRPr="0092731D">
        <w:rPr>
          <w:rFonts w:ascii="Gill Sans MT" w:eastAsia="Times New Roman" w:hAnsi="Gill Sans MT" w:cs="Arial"/>
          <w:sz w:val="20"/>
          <w:szCs w:val="20"/>
          <w:lang w:eastAsia="ar-SA"/>
        </w:rPr>
        <w:t>FCS</w:t>
      </w:r>
      <w:r w:rsidRPr="0092731D">
        <w:rPr>
          <w:rFonts w:ascii="Gill Sans MT" w:eastAsia="Times New Roman" w:hAnsi="Gill Sans MT" w:cs="Arial"/>
          <w:sz w:val="20"/>
          <w:szCs w:val="20"/>
          <w:lang w:eastAsia="ar-SA"/>
        </w:rPr>
        <w:t xml:space="preserve">) approuvé par l’arrêté du </w:t>
      </w:r>
      <w:r w:rsidR="003E786A" w:rsidRPr="0092731D">
        <w:rPr>
          <w:rFonts w:ascii="Gill Sans MT" w:eastAsia="Times New Roman" w:hAnsi="Gill Sans MT" w:cs="Arial"/>
          <w:sz w:val="20"/>
          <w:szCs w:val="20"/>
          <w:lang w:eastAsia="ar-SA"/>
        </w:rPr>
        <w:t>3</w:t>
      </w:r>
      <w:r w:rsidR="00A33A98" w:rsidRPr="0092731D">
        <w:rPr>
          <w:rFonts w:ascii="Gill Sans MT" w:eastAsia="Times New Roman" w:hAnsi="Gill Sans MT" w:cs="Arial"/>
          <w:sz w:val="20"/>
          <w:szCs w:val="20"/>
          <w:lang w:eastAsia="ar-SA"/>
        </w:rPr>
        <w:t>0</w:t>
      </w:r>
      <w:r w:rsidRPr="0092731D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E786A" w:rsidRPr="0092731D">
        <w:rPr>
          <w:rFonts w:ascii="Gill Sans MT" w:eastAsia="Times New Roman" w:hAnsi="Gill Sans MT" w:cs="Arial"/>
          <w:sz w:val="20"/>
          <w:szCs w:val="20"/>
          <w:lang w:eastAsia="ar-SA"/>
        </w:rPr>
        <w:t>mars</w:t>
      </w:r>
      <w:r w:rsidRPr="0092731D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E786A" w:rsidRPr="0092731D">
        <w:rPr>
          <w:rFonts w:ascii="Gill Sans MT" w:eastAsia="Times New Roman" w:hAnsi="Gill Sans MT" w:cs="Arial"/>
          <w:sz w:val="20"/>
          <w:szCs w:val="20"/>
          <w:lang w:eastAsia="ar-SA"/>
        </w:rPr>
        <w:t>2021</w:t>
      </w:r>
      <w:r w:rsidRPr="0092731D">
        <w:rPr>
          <w:rFonts w:ascii="Gill Sans MT" w:eastAsia="Times New Roman" w:hAnsi="Gill Sans MT" w:cs="Arial"/>
          <w:sz w:val="20"/>
          <w:szCs w:val="20"/>
          <w:lang w:eastAsia="ar-SA"/>
        </w:rPr>
        <w:t>, ainsi que tous les documents qui sont venus le modifier</w:t>
      </w:r>
      <w:r w:rsidR="0092731D" w:rsidRPr="0092731D">
        <w:rPr>
          <w:rFonts w:ascii="Gill Sans MT" w:eastAsia="Times New Roman" w:hAnsi="Gill Sans MT" w:cs="Arial"/>
          <w:sz w:val="20"/>
          <w:szCs w:val="20"/>
          <w:lang w:eastAsia="ar-SA"/>
        </w:rPr>
        <w:t> ;</w:t>
      </w:r>
    </w:p>
    <w:p w14:paraId="040BB8C8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Le candidat s’engage, ou engage le groupement dont il est mandataire, sans réserve, conformément aux conditions, clauses et prescriptions imposées par lesdits documents, à exécuter les obligations du présent </w:t>
      </w:r>
      <w:r w:rsidR="006D25D1">
        <w:rPr>
          <w:rFonts w:ascii="Gill Sans MT" w:eastAsia="Calibri" w:hAnsi="Gill Sans MT" w:cs="Times New Roman"/>
          <w:sz w:val="20"/>
          <w:szCs w:val="20"/>
        </w:rPr>
        <w:t>marché</w:t>
      </w:r>
      <w:r w:rsidRPr="0003079B">
        <w:rPr>
          <w:rFonts w:ascii="Gill Sans MT" w:eastAsia="Calibri" w:hAnsi="Gill Sans MT" w:cs="Times New Roman"/>
          <w:sz w:val="20"/>
          <w:szCs w:val="20"/>
        </w:rPr>
        <w:t>.</w:t>
      </w:r>
    </w:p>
    <w:p w14:paraId="50BC755F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68EF9780" w14:textId="77777777" w:rsidR="00CD148B" w:rsidRDefault="00CD148B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4A93E91C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L’offre ainsi présentée lie le candidat pendant un délai de 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1</w:t>
      </w:r>
      <w:r w:rsidR="001E7AC3">
        <w:rPr>
          <w:rFonts w:ascii="Gill Sans MT" w:eastAsia="Calibri" w:hAnsi="Gill Sans MT" w:cs="Times New Roman"/>
          <w:b/>
          <w:sz w:val="20"/>
          <w:szCs w:val="20"/>
        </w:rPr>
        <w:t>5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0 jours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à compter de la date limite de réception des offres fixée au règlement de la consultation.</w:t>
      </w:r>
    </w:p>
    <w:p w14:paraId="2762A852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0EE020C4" w14:textId="77777777" w:rsidR="00CD699C" w:rsidRPr="0003079B" w:rsidRDefault="00CD699C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 candidat déclare ne pas tomber sous le coup des interdictions découlant des articles L.2141-1 et suivants du code de la commande publique ou de l’article 56 de la loi n°78-753 du 17 juillet 1978.</w:t>
      </w:r>
    </w:p>
    <w:p w14:paraId="4755C3EA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Calibri" w:hAnsi="Gill Sans MT" w:cs="Times New Roman"/>
        </w:rPr>
      </w:pPr>
      <w:bookmarkStart w:id="13" w:name="_Toc6497457"/>
    </w:p>
    <w:p w14:paraId="4049B123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kern w:val="32"/>
          <w:sz w:val="20"/>
          <w:szCs w:val="20"/>
        </w:rPr>
      </w:pPr>
    </w:p>
    <w:p w14:paraId="661D7057" w14:textId="77777777" w:rsidR="00E727C6" w:rsidRPr="0003079B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</w:rPr>
      </w:pP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</w:rPr>
        <w:t xml:space="preserve">Article </w:t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</w:rPr>
        <w:t xml:space="preserve">6. </w:t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</w:rPr>
        <w:t>Signature du soumissionnaire</w:t>
      </w:r>
      <w:bookmarkEnd w:id="13"/>
    </w:p>
    <w:p w14:paraId="126BB7A3" w14:textId="77777777" w:rsidR="00E727C6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4970AF9F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Fait en un seul original,</w:t>
      </w:r>
    </w:p>
    <w:p w14:paraId="030E4493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</w:p>
    <w:p w14:paraId="55697EC3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À                                               </w:t>
      </w: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 xml:space="preserve">  ,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</w:t>
      </w:r>
    </w:p>
    <w:p w14:paraId="4B30E3FF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</w:p>
    <w:p w14:paraId="2DA7805C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Signature et, le cas échéant, cachet du contractant ou du mandataire :</w:t>
      </w:r>
    </w:p>
    <w:p w14:paraId="0DF41148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6747B20C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44866DB8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742C133E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59EB24D6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Arial"/>
          <w:szCs w:val="20"/>
          <w:lang w:eastAsia="ar-SA"/>
        </w:rPr>
      </w:pPr>
    </w:p>
    <w:p w14:paraId="2CF11490" w14:textId="77777777" w:rsidR="00E727C6" w:rsidRPr="0003079B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kern w:val="32"/>
          <w:sz w:val="24"/>
          <w:szCs w:val="24"/>
        </w:rPr>
      </w:pPr>
      <w:r w:rsidRPr="0003079B">
        <w:rPr>
          <w:rFonts w:ascii="Gill Sans MT" w:eastAsia="Times New Roman" w:hAnsi="Gill Sans MT" w:cs="Times New Roman"/>
          <w:b/>
          <w:bCs/>
          <w:kern w:val="32"/>
          <w:sz w:val="24"/>
          <w:szCs w:val="24"/>
        </w:rPr>
        <w:t>Article 7 – Acceptation de l'offre par le pouvoir adjudicateur</w:t>
      </w:r>
    </w:p>
    <w:p w14:paraId="37AEA497" w14:textId="77777777" w:rsidR="00E727C6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41ED0B3F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L’engagement ci-dessus est accepté.</w:t>
      </w:r>
    </w:p>
    <w:p w14:paraId="3DD55A49" w14:textId="77777777" w:rsidR="00E727C6" w:rsidRPr="0003079B" w:rsidRDefault="00E727C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3CF579A9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30492BC0" w14:textId="77777777" w:rsidR="00E727C6" w:rsidRPr="0003079B" w:rsidRDefault="00E727C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0220390C" w14:textId="77777777" w:rsidR="00E727C6" w:rsidRPr="0003079B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29394219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Fait à Paris, le</w:t>
      </w:r>
    </w:p>
    <w:p w14:paraId="14A99087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Pour le représentant du pouvoir adjudicateur</w:t>
      </w:r>
    </w:p>
    <w:p w14:paraId="481A548C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</w:p>
    <w:p w14:paraId="352A5FF8" w14:textId="77777777" w:rsidR="00E727C6" w:rsidRPr="0003079B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35B07028" w14:textId="77777777" w:rsidR="00E727C6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4CCB77D0" w14:textId="77777777" w:rsidR="00B90162" w:rsidRPr="00E72BB8" w:rsidRDefault="00B90162" w:rsidP="00D94DF6">
      <w:pPr>
        <w:widowControl w:val="0"/>
        <w:tabs>
          <w:tab w:val="left" w:pos="0"/>
          <w:tab w:val="left" w:pos="284"/>
          <w:tab w:val="left" w:pos="851"/>
          <w:tab w:val="left" w:pos="4536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0"/>
          <w:lang w:eastAsia="fr-FR"/>
        </w:rPr>
      </w:pPr>
    </w:p>
    <w:sectPr w:rsidR="00B90162" w:rsidRPr="00E72BB8" w:rsidSect="00624D3F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39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44EC9" w14:textId="77777777" w:rsidR="00BB0C54" w:rsidRDefault="00BB0C54">
      <w:pPr>
        <w:spacing w:after="0" w:line="240" w:lineRule="auto"/>
      </w:pPr>
      <w:r>
        <w:separator/>
      </w:r>
    </w:p>
  </w:endnote>
  <w:endnote w:type="continuationSeparator" w:id="0">
    <w:p w14:paraId="5D5A8673" w14:textId="77777777" w:rsidR="00BB0C54" w:rsidRDefault="00BB0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13986307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930CEA" w14:textId="77777777" w:rsidR="00F9010D" w:rsidRPr="00D51891" w:rsidRDefault="00F9010D">
            <w:pPr>
              <w:pStyle w:val="Pieddepage"/>
              <w:jc w:val="right"/>
              <w:rPr>
                <w:sz w:val="18"/>
                <w:szCs w:val="18"/>
              </w:rPr>
            </w:pPr>
            <w:r w:rsidRPr="00D51891">
              <w:rPr>
                <w:sz w:val="18"/>
                <w:szCs w:val="18"/>
              </w:rPr>
              <w:t xml:space="preserve">Page </w:t>
            </w:r>
            <w:r w:rsidRPr="00D51891">
              <w:rPr>
                <w:b/>
                <w:bCs/>
                <w:sz w:val="18"/>
                <w:szCs w:val="18"/>
              </w:rPr>
              <w:fldChar w:fldCharType="begin"/>
            </w:r>
            <w:r w:rsidRPr="00D51891">
              <w:rPr>
                <w:b/>
                <w:bCs/>
                <w:sz w:val="18"/>
                <w:szCs w:val="18"/>
              </w:rPr>
              <w:instrText>PAGE</w:instrText>
            </w:r>
            <w:r w:rsidRPr="00D51891">
              <w:rPr>
                <w:b/>
                <w:bCs/>
                <w:sz w:val="18"/>
                <w:szCs w:val="18"/>
              </w:rPr>
              <w:fldChar w:fldCharType="separate"/>
            </w:r>
            <w:r w:rsidRPr="00D51891">
              <w:rPr>
                <w:b/>
                <w:bCs/>
                <w:sz w:val="18"/>
                <w:szCs w:val="18"/>
              </w:rPr>
              <w:t>2</w:t>
            </w:r>
            <w:r w:rsidRPr="00D51891">
              <w:rPr>
                <w:b/>
                <w:bCs/>
                <w:sz w:val="18"/>
                <w:szCs w:val="18"/>
              </w:rPr>
              <w:fldChar w:fldCharType="end"/>
            </w:r>
            <w:r w:rsidRPr="00D51891">
              <w:rPr>
                <w:sz w:val="18"/>
                <w:szCs w:val="18"/>
              </w:rPr>
              <w:t xml:space="preserve"> sur </w:t>
            </w:r>
            <w:r w:rsidRPr="00D51891">
              <w:rPr>
                <w:b/>
                <w:bCs/>
                <w:sz w:val="18"/>
                <w:szCs w:val="18"/>
              </w:rPr>
              <w:fldChar w:fldCharType="begin"/>
            </w:r>
            <w:r w:rsidRPr="00D51891">
              <w:rPr>
                <w:b/>
                <w:bCs/>
                <w:sz w:val="18"/>
                <w:szCs w:val="18"/>
              </w:rPr>
              <w:instrText>NUMPAGES</w:instrText>
            </w:r>
            <w:r w:rsidRPr="00D51891">
              <w:rPr>
                <w:b/>
                <w:bCs/>
                <w:sz w:val="18"/>
                <w:szCs w:val="18"/>
              </w:rPr>
              <w:fldChar w:fldCharType="separate"/>
            </w:r>
            <w:r w:rsidRPr="00D51891">
              <w:rPr>
                <w:b/>
                <w:bCs/>
                <w:sz w:val="18"/>
                <w:szCs w:val="18"/>
              </w:rPr>
              <w:t>2</w:t>
            </w:r>
            <w:r w:rsidRPr="00D5189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63311E" w14:textId="77777777" w:rsidR="00624D3F" w:rsidRDefault="00624D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70BCC" w14:textId="77777777" w:rsidR="00BB0C54" w:rsidRDefault="00BB0C54">
      <w:pPr>
        <w:spacing w:after="0" w:line="240" w:lineRule="auto"/>
      </w:pPr>
      <w:r>
        <w:separator/>
      </w:r>
    </w:p>
  </w:footnote>
  <w:footnote w:type="continuationSeparator" w:id="0">
    <w:p w14:paraId="325BE552" w14:textId="77777777" w:rsidR="00BB0C54" w:rsidRDefault="00BB0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82361" w14:textId="77777777" w:rsidR="00624D3F" w:rsidRDefault="00624D3F" w:rsidP="00624D3F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86DF7" w14:textId="77777777" w:rsidR="00624D3F" w:rsidRPr="007646AA" w:rsidRDefault="00EB1D84" w:rsidP="007646AA">
    <w:pPr>
      <w:pStyle w:val="En-tte"/>
      <w:tabs>
        <w:tab w:val="right" w:pos="10065"/>
      </w:tabs>
      <w:ind w:left="-360"/>
      <w:rPr>
        <w:rFonts w:ascii="Georgia" w:eastAsia="MS PMincho" w:hAnsi="Georgia"/>
        <w:color w:val="FE690D"/>
        <w:szCs w:val="20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752" behindDoc="0" locked="0" layoutInCell="1" allowOverlap="1" wp14:anchorId="60F23408" wp14:editId="46C30EF1">
          <wp:simplePos x="0" y="0"/>
          <wp:positionH relativeFrom="column">
            <wp:posOffset>5181600</wp:posOffset>
          </wp:positionH>
          <wp:positionV relativeFrom="paragraph">
            <wp:posOffset>57150</wp:posOffset>
          </wp:positionV>
          <wp:extent cx="937311" cy="926465"/>
          <wp:effectExtent l="0" t="0" r="0" b="698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311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drawing>
        <wp:inline distT="0" distB="0" distL="0" distR="0" wp14:anchorId="44210CF1" wp14:editId="42FA47C7">
          <wp:extent cx="1238400" cy="1123200"/>
          <wp:effectExtent l="0" t="0" r="0" b="127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publique_Francaise_CMJN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400" cy="112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t xml:space="preserve"> </w:t>
    </w:r>
    <w:r w:rsidR="007646AA">
      <w:rPr>
        <w:rFonts w:ascii="Georgia" w:eastAsia="MS PMincho" w:hAnsi="Georgia"/>
        <w:noProof/>
        <w:color w:val="FE690D"/>
        <w:szCs w:val="20"/>
        <w:lang w:eastAsia="fr-FR"/>
      </w:rPr>
      <w:t xml:space="preserve">                                                                          </w:t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tab/>
    </w:r>
    <w:r w:rsidR="007646AA">
      <w:rPr>
        <w:rFonts w:ascii="Georgia" w:eastAsia="MS PMincho" w:hAnsi="Georgia"/>
        <w:noProof/>
        <w:color w:val="FE690D"/>
        <w:szCs w:val="20"/>
        <w:lang w:eastAsia="fr-FR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6E3A"/>
    <w:multiLevelType w:val="multilevel"/>
    <w:tmpl w:val="D0C6B852"/>
    <w:name w:val="Styles 2.1322222222222222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  <w:b/>
        <w:i w:val="0"/>
        <w:spacing w:val="0"/>
        <w:position w:val="0"/>
        <w:sz w:val="28"/>
      </w:rPr>
    </w:lvl>
    <w:lvl w:ilvl="1">
      <w:start w:val="1"/>
      <w:numFmt w:val="decimal"/>
      <w:lvlRestart w:val="0"/>
      <w:pStyle w:val="Titre2"/>
      <w:suff w:val="space"/>
      <w:lvlText w:val="ARTICLE %2 -"/>
      <w:lvlJc w:val="left"/>
      <w:pPr>
        <w:ind w:left="0" w:firstLine="0"/>
      </w:pPr>
      <w:rPr>
        <w:rFonts w:ascii="Gill Sans MT" w:hAnsi="Gill Sans MT" w:hint="default"/>
        <w:b/>
        <w:i w:val="0"/>
        <w:caps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Titre3"/>
      <w:suff w:val="space"/>
      <w:lvlText w:val="%2.%3"/>
      <w:lvlJc w:val="left"/>
      <w:pPr>
        <w:ind w:left="0" w:firstLine="0"/>
      </w:pPr>
      <w:rPr>
        <w:rFonts w:ascii="Gill Sans MT" w:hAnsi="Gill Sans MT" w:hint="default"/>
        <w:b/>
        <w:i w:val="0"/>
        <w:sz w:val="24"/>
      </w:rPr>
    </w:lvl>
    <w:lvl w:ilvl="3">
      <w:start w:val="1"/>
      <w:numFmt w:val="decimal"/>
      <w:pStyle w:val="Titre4"/>
      <w:suff w:val="space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" w15:restartNumberingAfterBreak="0">
    <w:nsid w:val="30D81106"/>
    <w:multiLevelType w:val="singleLevel"/>
    <w:tmpl w:val="D0366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</w:abstractNum>
  <w:abstractNum w:abstractNumId="2" w15:restartNumberingAfterBreak="0">
    <w:nsid w:val="36CD1DF9"/>
    <w:multiLevelType w:val="hybridMultilevel"/>
    <w:tmpl w:val="068C9FFE"/>
    <w:lvl w:ilvl="0" w:tplc="E73C8988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D3F6D"/>
    <w:multiLevelType w:val="hybridMultilevel"/>
    <w:tmpl w:val="C8029092"/>
    <w:lvl w:ilvl="0" w:tplc="52F29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F2058A"/>
    <w:multiLevelType w:val="hybridMultilevel"/>
    <w:tmpl w:val="75C20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A7B9A"/>
    <w:multiLevelType w:val="hybridMultilevel"/>
    <w:tmpl w:val="FFFC2358"/>
    <w:lvl w:ilvl="0" w:tplc="3236B1E4">
      <w:start w:val="1"/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36FC2"/>
    <w:multiLevelType w:val="hybridMultilevel"/>
    <w:tmpl w:val="70CEF14E"/>
    <w:lvl w:ilvl="0" w:tplc="3A4274D2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25238"/>
    <w:multiLevelType w:val="hybridMultilevel"/>
    <w:tmpl w:val="E8F46E36"/>
    <w:lvl w:ilvl="0" w:tplc="3A4274D2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82654"/>
    <w:multiLevelType w:val="singleLevel"/>
    <w:tmpl w:val="86ECA6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706"/>
    <w:rsid w:val="000115AA"/>
    <w:rsid w:val="0003079B"/>
    <w:rsid w:val="00047F12"/>
    <w:rsid w:val="0005129D"/>
    <w:rsid w:val="00066965"/>
    <w:rsid w:val="000A1BD3"/>
    <w:rsid w:val="000D040A"/>
    <w:rsid w:val="000D162A"/>
    <w:rsid w:val="000D6992"/>
    <w:rsid w:val="000D7BD5"/>
    <w:rsid w:val="000F5B86"/>
    <w:rsid w:val="001129FC"/>
    <w:rsid w:val="001228FB"/>
    <w:rsid w:val="00142706"/>
    <w:rsid w:val="0016125C"/>
    <w:rsid w:val="00161FC1"/>
    <w:rsid w:val="00167B48"/>
    <w:rsid w:val="001778DC"/>
    <w:rsid w:val="00183EAA"/>
    <w:rsid w:val="00190859"/>
    <w:rsid w:val="00194AA9"/>
    <w:rsid w:val="001C1364"/>
    <w:rsid w:val="001C4AFD"/>
    <w:rsid w:val="001D13A6"/>
    <w:rsid w:val="001E529F"/>
    <w:rsid w:val="001E7AC3"/>
    <w:rsid w:val="001F227E"/>
    <w:rsid w:val="002108A6"/>
    <w:rsid w:val="00233A49"/>
    <w:rsid w:val="0024496A"/>
    <w:rsid w:val="00257579"/>
    <w:rsid w:val="002669E8"/>
    <w:rsid w:val="002948DD"/>
    <w:rsid w:val="002B19AE"/>
    <w:rsid w:val="002C7F3B"/>
    <w:rsid w:val="002F7585"/>
    <w:rsid w:val="00302141"/>
    <w:rsid w:val="003110E4"/>
    <w:rsid w:val="0033630B"/>
    <w:rsid w:val="00380FC3"/>
    <w:rsid w:val="00384A46"/>
    <w:rsid w:val="003A3F60"/>
    <w:rsid w:val="003A5411"/>
    <w:rsid w:val="003B0B98"/>
    <w:rsid w:val="003B47E4"/>
    <w:rsid w:val="003B6E2E"/>
    <w:rsid w:val="003E786A"/>
    <w:rsid w:val="00413D9C"/>
    <w:rsid w:val="004228D9"/>
    <w:rsid w:val="00427623"/>
    <w:rsid w:val="00436570"/>
    <w:rsid w:val="004451A3"/>
    <w:rsid w:val="00455508"/>
    <w:rsid w:val="004A4AEC"/>
    <w:rsid w:val="004B78E5"/>
    <w:rsid w:val="004C717F"/>
    <w:rsid w:val="004D21EC"/>
    <w:rsid w:val="004E781F"/>
    <w:rsid w:val="004F20A3"/>
    <w:rsid w:val="00564C50"/>
    <w:rsid w:val="005A083B"/>
    <w:rsid w:val="005B5512"/>
    <w:rsid w:val="005D03F7"/>
    <w:rsid w:val="006052C9"/>
    <w:rsid w:val="00624D3F"/>
    <w:rsid w:val="006320DA"/>
    <w:rsid w:val="00664601"/>
    <w:rsid w:val="00680934"/>
    <w:rsid w:val="006927C9"/>
    <w:rsid w:val="006A4FAE"/>
    <w:rsid w:val="006D25D1"/>
    <w:rsid w:val="006E6530"/>
    <w:rsid w:val="006F06EA"/>
    <w:rsid w:val="00734B3B"/>
    <w:rsid w:val="007646AA"/>
    <w:rsid w:val="0076607B"/>
    <w:rsid w:val="00791F6F"/>
    <w:rsid w:val="00794031"/>
    <w:rsid w:val="007B4AD3"/>
    <w:rsid w:val="007B548F"/>
    <w:rsid w:val="007D2A59"/>
    <w:rsid w:val="007F449D"/>
    <w:rsid w:val="007F5443"/>
    <w:rsid w:val="008365F6"/>
    <w:rsid w:val="0085381A"/>
    <w:rsid w:val="00870BE4"/>
    <w:rsid w:val="00876233"/>
    <w:rsid w:val="008A6DE6"/>
    <w:rsid w:val="008A6F69"/>
    <w:rsid w:val="008B41CA"/>
    <w:rsid w:val="008D7FDF"/>
    <w:rsid w:val="008E6249"/>
    <w:rsid w:val="0090399C"/>
    <w:rsid w:val="009069A7"/>
    <w:rsid w:val="0091364E"/>
    <w:rsid w:val="00923779"/>
    <w:rsid w:val="00925397"/>
    <w:rsid w:val="0092731D"/>
    <w:rsid w:val="00936AA5"/>
    <w:rsid w:val="009434B8"/>
    <w:rsid w:val="00961493"/>
    <w:rsid w:val="0097583A"/>
    <w:rsid w:val="009761D7"/>
    <w:rsid w:val="00991CF5"/>
    <w:rsid w:val="00997D94"/>
    <w:rsid w:val="009A0585"/>
    <w:rsid w:val="009A390A"/>
    <w:rsid w:val="009C0F2B"/>
    <w:rsid w:val="009C7AAF"/>
    <w:rsid w:val="009E0824"/>
    <w:rsid w:val="009E3082"/>
    <w:rsid w:val="009E44F8"/>
    <w:rsid w:val="009F46FB"/>
    <w:rsid w:val="00A33A98"/>
    <w:rsid w:val="00A34CE2"/>
    <w:rsid w:val="00A45514"/>
    <w:rsid w:val="00A552C5"/>
    <w:rsid w:val="00A8556A"/>
    <w:rsid w:val="00AE3EEC"/>
    <w:rsid w:val="00B04FB2"/>
    <w:rsid w:val="00B111B1"/>
    <w:rsid w:val="00B16608"/>
    <w:rsid w:val="00B3031D"/>
    <w:rsid w:val="00B66A9E"/>
    <w:rsid w:val="00B77F37"/>
    <w:rsid w:val="00B8662E"/>
    <w:rsid w:val="00B90162"/>
    <w:rsid w:val="00B95470"/>
    <w:rsid w:val="00B961E5"/>
    <w:rsid w:val="00B97032"/>
    <w:rsid w:val="00BB0C54"/>
    <w:rsid w:val="00BC1985"/>
    <w:rsid w:val="00BD66A7"/>
    <w:rsid w:val="00BE6819"/>
    <w:rsid w:val="00BE7B48"/>
    <w:rsid w:val="00C01C0E"/>
    <w:rsid w:val="00C13343"/>
    <w:rsid w:val="00C551C7"/>
    <w:rsid w:val="00C86B0F"/>
    <w:rsid w:val="00C94FA9"/>
    <w:rsid w:val="00CB014C"/>
    <w:rsid w:val="00CD148B"/>
    <w:rsid w:val="00CD15B0"/>
    <w:rsid w:val="00CD699C"/>
    <w:rsid w:val="00CE171F"/>
    <w:rsid w:val="00D256D7"/>
    <w:rsid w:val="00D265A4"/>
    <w:rsid w:val="00D32FC2"/>
    <w:rsid w:val="00D353B7"/>
    <w:rsid w:val="00D40E80"/>
    <w:rsid w:val="00D51891"/>
    <w:rsid w:val="00D539F0"/>
    <w:rsid w:val="00D546BE"/>
    <w:rsid w:val="00D829D7"/>
    <w:rsid w:val="00D94DF6"/>
    <w:rsid w:val="00DB2597"/>
    <w:rsid w:val="00DD052E"/>
    <w:rsid w:val="00E26A6A"/>
    <w:rsid w:val="00E37D33"/>
    <w:rsid w:val="00E40DC9"/>
    <w:rsid w:val="00E45DB9"/>
    <w:rsid w:val="00E460A0"/>
    <w:rsid w:val="00E47D17"/>
    <w:rsid w:val="00E52FD9"/>
    <w:rsid w:val="00E565EF"/>
    <w:rsid w:val="00E727C6"/>
    <w:rsid w:val="00E72BB8"/>
    <w:rsid w:val="00E7406B"/>
    <w:rsid w:val="00E742CC"/>
    <w:rsid w:val="00E81AFB"/>
    <w:rsid w:val="00E823F0"/>
    <w:rsid w:val="00E83301"/>
    <w:rsid w:val="00E924E5"/>
    <w:rsid w:val="00E96144"/>
    <w:rsid w:val="00EA1CEB"/>
    <w:rsid w:val="00EA5427"/>
    <w:rsid w:val="00EA7F64"/>
    <w:rsid w:val="00EB1D84"/>
    <w:rsid w:val="00F029D2"/>
    <w:rsid w:val="00F55722"/>
    <w:rsid w:val="00F57FD4"/>
    <w:rsid w:val="00F667D2"/>
    <w:rsid w:val="00F9010D"/>
    <w:rsid w:val="00F93FE0"/>
    <w:rsid w:val="00FB12B0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F151FBD"/>
  <w15:docId w15:val="{F3E7640A-5165-4897-AE3E-50775680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Titre"/>
    <w:next w:val="Normal"/>
    <w:link w:val="Titre2Car"/>
    <w:uiPriority w:val="9"/>
    <w:unhideWhenUsed/>
    <w:qFormat/>
    <w:rsid w:val="007646AA"/>
    <w:pPr>
      <w:keepNext/>
      <w:keepLines/>
      <w:numPr>
        <w:ilvl w:val="1"/>
        <w:numId w:val="4"/>
      </w:numPr>
      <w:suppressAutoHyphens/>
      <w:contextualSpacing w:val="0"/>
      <w:jc w:val="both"/>
      <w:outlineLvl w:val="1"/>
    </w:pPr>
    <w:rPr>
      <w:rFonts w:ascii="Gill Sans MT" w:hAnsi="Gill Sans MT"/>
      <w:b/>
      <w:bCs/>
      <w:caps/>
      <w:spacing w:val="0"/>
      <w:sz w:val="24"/>
      <w:szCs w:val="32"/>
      <w:lang w:eastAsia="ar-SA"/>
    </w:rPr>
  </w:style>
  <w:style w:type="paragraph" w:styleId="Titre3">
    <w:name w:val="heading 3"/>
    <w:basedOn w:val="Sous-titre"/>
    <w:next w:val="Normal"/>
    <w:link w:val="Titre3Car"/>
    <w:uiPriority w:val="9"/>
    <w:unhideWhenUsed/>
    <w:qFormat/>
    <w:rsid w:val="007646AA"/>
    <w:pPr>
      <w:keepNext/>
      <w:keepLines/>
      <w:numPr>
        <w:ilvl w:val="2"/>
        <w:numId w:val="4"/>
      </w:numPr>
      <w:suppressAutoHyphens/>
      <w:spacing w:after="0" w:line="240" w:lineRule="auto"/>
      <w:jc w:val="both"/>
      <w:outlineLvl w:val="2"/>
    </w:pPr>
    <w:rPr>
      <w:rFonts w:ascii="Gill Sans MT" w:eastAsiaTheme="majorEastAsia" w:hAnsi="Gill Sans MT" w:cstheme="majorBidi"/>
      <w:b/>
      <w:iCs/>
      <w:color w:val="auto"/>
      <w:sz w:val="24"/>
      <w:szCs w:val="24"/>
      <w:lang w:eastAsia="ar-SA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7646AA"/>
    <w:pPr>
      <w:numPr>
        <w:ilvl w:val="3"/>
      </w:numPr>
      <w:outlineLvl w:val="3"/>
    </w:pPr>
    <w:rPr>
      <w:b w:val="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142706"/>
    <w:pPr>
      <w:tabs>
        <w:tab w:val="center" w:pos="4536"/>
        <w:tab w:val="right" w:pos="9072"/>
      </w:tabs>
      <w:spacing w:after="0" w:line="240" w:lineRule="auto"/>
      <w:jc w:val="both"/>
    </w:pPr>
    <w:rPr>
      <w:rFonts w:ascii="Gill Sans MT" w:eastAsia="Calibri" w:hAnsi="Gill Sans MT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142706"/>
    <w:rPr>
      <w:rFonts w:ascii="Gill Sans MT" w:eastAsia="Calibri" w:hAnsi="Gill Sans MT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142706"/>
    <w:pPr>
      <w:tabs>
        <w:tab w:val="center" w:pos="4536"/>
        <w:tab w:val="right" w:pos="9072"/>
      </w:tabs>
      <w:spacing w:after="0" w:line="240" w:lineRule="auto"/>
      <w:jc w:val="both"/>
    </w:pPr>
    <w:rPr>
      <w:rFonts w:ascii="Gill Sans MT" w:eastAsia="Calibri" w:hAnsi="Gill Sans MT" w:cs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142706"/>
    <w:rPr>
      <w:rFonts w:ascii="Gill Sans MT" w:eastAsia="Calibri" w:hAnsi="Gill Sans MT" w:cs="Times New Roman"/>
    </w:rPr>
  </w:style>
  <w:style w:type="table" w:styleId="Tramemoyenne2-Accent2">
    <w:name w:val="Medium Shading 2 Accent 2"/>
    <w:basedOn w:val="TableauNormal"/>
    <w:uiPriority w:val="64"/>
    <w:rsid w:val="001427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14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270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5B55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55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B55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55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5512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A083B"/>
    <w:pPr>
      <w:ind w:left="720"/>
      <w:contextualSpacing/>
    </w:pPr>
  </w:style>
  <w:style w:type="table" w:styleId="Grillemoyenne1-Accent1">
    <w:name w:val="Medium Grid 1 Accent 1"/>
    <w:basedOn w:val="TableauNormal"/>
    <w:uiPriority w:val="67"/>
    <w:rsid w:val="00B04FB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3-Accent1">
    <w:name w:val="Medium Grid 3 Accent 1"/>
    <w:basedOn w:val="TableauNormal"/>
    <w:uiPriority w:val="69"/>
    <w:rsid w:val="00564C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dutableau">
    <w:name w:val="Table Grid"/>
    <w:basedOn w:val="TableauNormal"/>
    <w:uiPriority w:val="59"/>
    <w:rsid w:val="00764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7646AA"/>
    <w:rPr>
      <w:rFonts w:ascii="Gill Sans MT" w:eastAsiaTheme="majorEastAsia" w:hAnsi="Gill Sans MT" w:cstheme="majorBidi"/>
      <w:b/>
      <w:bCs/>
      <w:caps/>
      <w:kern w:val="28"/>
      <w:sz w:val="24"/>
      <w:szCs w:val="32"/>
      <w:lang w:eastAsia="ar-SA"/>
    </w:rPr>
  </w:style>
  <w:style w:type="character" w:customStyle="1" w:styleId="Titre3Car">
    <w:name w:val="Titre 3 Car"/>
    <w:basedOn w:val="Policepardfaut"/>
    <w:link w:val="Titre3"/>
    <w:uiPriority w:val="9"/>
    <w:rsid w:val="007646AA"/>
    <w:rPr>
      <w:rFonts w:ascii="Gill Sans MT" w:eastAsiaTheme="majorEastAsia" w:hAnsi="Gill Sans MT" w:cstheme="majorBidi"/>
      <w:b/>
      <w:iCs/>
      <w:spacing w:val="15"/>
      <w:sz w:val="24"/>
      <w:szCs w:val="24"/>
      <w:lang w:eastAsia="ar-SA"/>
    </w:rPr>
  </w:style>
  <w:style w:type="character" w:customStyle="1" w:styleId="Titre4Car">
    <w:name w:val="Titre 4 Car"/>
    <w:basedOn w:val="Policepardfaut"/>
    <w:link w:val="Titre4"/>
    <w:uiPriority w:val="9"/>
    <w:rsid w:val="007646AA"/>
    <w:rPr>
      <w:rFonts w:ascii="Gill Sans MT" w:eastAsiaTheme="majorEastAsia" w:hAnsi="Gill Sans MT" w:cstheme="majorBidi"/>
      <w:iCs/>
      <w:spacing w:val="15"/>
      <w:sz w:val="20"/>
      <w:szCs w:val="24"/>
      <w:u w:val="single"/>
      <w:lang w:eastAsia="ar-SA"/>
    </w:rPr>
  </w:style>
  <w:style w:type="paragraph" w:styleId="Titre">
    <w:name w:val="Title"/>
    <w:basedOn w:val="Normal"/>
    <w:next w:val="Normal"/>
    <w:link w:val="TitreCar"/>
    <w:uiPriority w:val="10"/>
    <w:qFormat/>
    <w:rsid w:val="007646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64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646A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7646AA"/>
    <w:rPr>
      <w:rFonts w:eastAsiaTheme="minorEastAsia"/>
      <w:color w:val="5A5A5A" w:themeColor="text1" w:themeTint="A5"/>
      <w:spacing w:val="15"/>
    </w:rPr>
  </w:style>
  <w:style w:type="paragraph" w:customStyle="1" w:styleId="Standard">
    <w:name w:val="Standard"/>
    <w:rsid w:val="00EA7F64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table" w:customStyle="1" w:styleId="Grilledetableauclaire1">
    <w:name w:val="Grille de tableau claire1"/>
    <w:basedOn w:val="TableauNormal"/>
    <w:uiPriority w:val="40"/>
    <w:rsid w:val="00A33A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sinterligne">
    <w:name w:val="No Spacing"/>
    <w:uiPriority w:val="1"/>
    <w:qFormat/>
    <w:rsid w:val="003110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FC89B-3FE6-4271-AFDF-BEDFF334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1188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QUILLON Anne-france</dc:creator>
  <cp:lastModifiedBy>QUILLON Anne-France</cp:lastModifiedBy>
  <cp:revision>7</cp:revision>
  <cp:lastPrinted>2020-01-23T17:38:00Z</cp:lastPrinted>
  <dcterms:created xsi:type="dcterms:W3CDTF">2026-02-26T15:07:00Z</dcterms:created>
  <dcterms:modified xsi:type="dcterms:W3CDTF">2026-03-30T15:14:00Z</dcterms:modified>
</cp:coreProperties>
</file>